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33D74" w14:textId="77777777" w:rsidR="00BA1FF3" w:rsidRPr="00100832" w:rsidRDefault="00BA1FF3" w:rsidP="00BA1FF3">
      <w:pPr>
        <w:spacing w:line="240" w:lineRule="atLeast"/>
        <w:jc w:val="center"/>
        <w:rPr>
          <w:rFonts w:ascii="Trebuchet MS" w:hAnsi="Trebuchet MS"/>
          <w:b/>
          <w:sz w:val="28"/>
          <w:szCs w:val="28"/>
        </w:rPr>
      </w:pPr>
      <w:r w:rsidRPr="00100832">
        <w:rPr>
          <w:rFonts w:ascii="Trebuchet MS" w:hAnsi="Trebuchet MS"/>
          <w:b/>
          <w:noProof/>
          <w:sz w:val="28"/>
          <w:szCs w:val="28"/>
        </w:rPr>
        <w:drawing>
          <wp:inline distT="0" distB="0" distL="0" distR="0" wp14:anchorId="534FD0D3" wp14:editId="380B0592">
            <wp:extent cx="8280400" cy="21198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Images.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436587" cy="2159845"/>
                    </a:xfrm>
                    <a:prstGeom prst="rect">
                      <a:avLst/>
                    </a:prstGeom>
                    <a:ln>
                      <a:noFill/>
                    </a:ln>
                    <a:extLst>
                      <a:ext uri="{53640926-AAD7-44D8-BBD7-CCE9431645EC}">
                        <a14:shadowObscured xmlns:a14="http://schemas.microsoft.com/office/drawing/2010/main"/>
                      </a:ext>
                    </a:extLst>
                  </pic:spPr>
                </pic:pic>
              </a:graphicData>
            </a:graphic>
          </wp:inline>
        </w:drawing>
      </w:r>
    </w:p>
    <w:p w14:paraId="1D798F47" w14:textId="77777777" w:rsidR="00BA1FF3" w:rsidRPr="00100832" w:rsidRDefault="00BA1FF3" w:rsidP="00BA1FF3">
      <w:pPr>
        <w:jc w:val="center"/>
        <w:rPr>
          <w:rFonts w:ascii="Trebuchet MS" w:hAnsi="Trebuchet MS"/>
          <w:b/>
          <w:caps/>
          <w:color w:val="365F91" w:themeColor="accent1" w:themeShade="BF"/>
          <w:sz w:val="28"/>
          <w:szCs w:val="28"/>
        </w:rPr>
      </w:pPr>
      <w:r w:rsidRPr="00100832">
        <w:rPr>
          <w:rFonts w:ascii="Trebuchet MS" w:hAnsi="Trebuchet MS"/>
          <w:b/>
          <w:caps/>
          <w:color w:val="365F91" w:themeColor="accent1" w:themeShade="BF"/>
          <w:sz w:val="28"/>
          <w:szCs w:val="28"/>
        </w:rPr>
        <w:t>PSYCHOLOGY/NACS 614</w:t>
      </w:r>
    </w:p>
    <w:p w14:paraId="5B7A69E3" w14:textId="77777777" w:rsidR="00BA1FF3" w:rsidRPr="00100832" w:rsidRDefault="00BA1FF3" w:rsidP="00BA1FF3">
      <w:pPr>
        <w:tabs>
          <w:tab w:val="center" w:pos="7200"/>
          <w:tab w:val="right" w:pos="14400"/>
        </w:tabs>
        <w:jc w:val="center"/>
        <w:rPr>
          <w:rFonts w:ascii="Trebuchet MS" w:hAnsi="Trebuchet MS"/>
          <w:b/>
          <w:caps/>
          <w:color w:val="365F91" w:themeColor="accent1" w:themeShade="BF"/>
          <w:sz w:val="28"/>
          <w:szCs w:val="28"/>
        </w:rPr>
      </w:pPr>
      <w:r w:rsidRPr="00100832">
        <w:rPr>
          <w:rFonts w:ascii="Trebuchet MS" w:hAnsi="Trebuchet MS"/>
          <w:b/>
          <w:caps/>
          <w:color w:val="365F91" w:themeColor="accent1" w:themeShade="BF"/>
          <w:sz w:val="28"/>
          <w:szCs w:val="28"/>
        </w:rPr>
        <w:t>Emotion:</w:t>
      </w:r>
    </w:p>
    <w:p w14:paraId="023D142B" w14:textId="77777777" w:rsidR="00BA1FF3" w:rsidRPr="00100832" w:rsidRDefault="00BA1FF3" w:rsidP="00BA1FF3">
      <w:pPr>
        <w:tabs>
          <w:tab w:val="center" w:pos="7200"/>
          <w:tab w:val="right" w:pos="14400"/>
        </w:tabs>
        <w:jc w:val="center"/>
        <w:rPr>
          <w:rFonts w:ascii="Trebuchet MS" w:hAnsi="Trebuchet MS"/>
          <w:b/>
          <w:caps/>
          <w:color w:val="365F91" w:themeColor="accent1" w:themeShade="BF"/>
          <w:sz w:val="28"/>
          <w:szCs w:val="28"/>
        </w:rPr>
      </w:pPr>
      <w:r w:rsidRPr="00100832">
        <w:rPr>
          <w:rFonts w:ascii="Trebuchet MS" w:hAnsi="Trebuchet MS"/>
          <w:b/>
          <w:i/>
          <w:caps/>
          <w:color w:val="365F91" w:themeColor="accent1" w:themeShade="BF"/>
          <w:sz w:val="28"/>
          <w:szCs w:val="28"/>
        </w:rPr>
        <w:t>From Biological Foundations to Contemporary Debates in the Psychological Sciences</w:t>
      </w:r>
    </w:p>
    <w:p w14:paraId="7C3B5BE8" w14:textId="77777777" w:rsidR="00BA1FF3" w:rsidRDefault="00BA1FF3" w:rsidP="00BA1FF3">
      <w:pPr>
        <w:tabs>
          <w:tab w:val="center" w:pos="7200"/>
          <w:tab w:val="right" w:pos="14400"/>
        </w:tabs>
        <w:jc w:val="center"/>
        <w:rPr>
          <w:rFonts w:ascii="Trebuchet MS" w:hAnsi="Trebuchet MS"/>
          <w:b/>
          <w:i/>
          <w:caps/>
          <w:color w:val="C00000"/>
        </w:rPr>
      </w:pPr>
      <w:r w:rsidRPr="00207254">
        <w:rPr>
          <w:rFonts w:ascii="Trebuchet MS" w:hAnsi="Trebuchet MS"/>
          <w:b/>
          <w:i/>
          <w:caps/>
          <w:color w:val="C00000"/>
        </w:rPr>
        <w:t>*** COVID-19 EDITION ***</w:t>
      </w:r>
    </w:p>
    <w:p w14:paraId="0C41CC85" w14:textId="77777777" w:rsidR="00BA1FF3" w:rsidRPr="00100832" w:rsidRDefault="00BA1FF3" w:rsidP="00BA1FF3">
      <w:pPr>
        <w:tabs>
          <w:tab w:val="center" w:pos="7200"/>
          <w:tab w:val="right" w:pos="14400"/>
        </w:tabs>
        <w:jc w:val="center"/>
        <w:rPr>
          <w:rFonts w:ascii="Trebuchet MS" w:hAnsi="Trebuchet MS"/>
          <w:b/>
          <w:i/>
          <w:caps/>
          <w:color w:val="365F91" w:themeColor="accent1" w:themeShade="BF"/>
          <w:sz w:val="28"/>
          <w:szCs w:val="28"/>
        </w:rPr>
      </w:pPr>
      <w:r w:rsidRPr="00100832">
        <w:rPr>
          <w:rFonts w:ascii="Trebuchet MS" w:hAnsi="Trebuchet MS"/>
          <w:b/>
          <w:caps/>
          <w:color w:val="365F91" w:themeColor="accent1" w:themeShade="BF"/>
          <w:sz w:val="28"/>
          <w:szCs w:val="28"/>
        </w:rPr>
        <w:t>professor alex shackman, uNIVERSITY OF MARYLAND</w:t>
      </w:r>
      <w:r w:rsidRPr="00100832">
        <w:rPr>
          <w:rFonts w:ascii="Trebuchet MS" w:hAnsi="Trebuchet MS"/>
          <w:b/>
          <w:i/>
          <w:caps/>
          <w:color w:val="365F91" w:themeColor="accent1" w:themeShade="BF"/>
          <w:sz w:val="28"/>
          <w:szCs w:val="28"/>
        </w:rPr>
        <w:t xml:space="preserve">, </w:t>
      </w:r>
      <w:r w:rsidRPr="00100832">
        <w:rPr>
          <w:rFonts w:ascii="Trebuchet MS" w:hAnsi="Trebuchet MS"/>
          <w:b/>
          <w:caps/>
          <w:color w:val="365F91" w:themeColor="accent1" w:themeShade="BF"/>
          <w:sz w:val="28"/>
          <w:szCs w:val="28"/>
        </w:rPr>
        <w:t>fall 2020</w:t>
      </w:r>
    </w:p>
    <w:p w14:paraId="6DC859BC" w14:textId="77777777" w:rsidR="00BA1FF3" w:rsidRDefault="00BA1FF3" w:rsidP="0042627F">
      <w:pPr>
        <w:rPr>
          <w:rFonts w:ascii="Trebuchet MS" w:hAnsi="Trebuchet MS"/>
          <w:b/>
          <w:caps/>
          <w:color w:val="3AA2A0"/>
          <w:sz w:val="26"/>
          <w:szCs w:val="26"/>
        </w:rPr>
      </w:pPr>
    </w:p>
    <w:p w14:paraId="22AB297D" w14:textId="6C82B78C" w:rsidR="0042627F" w:rsidRPr="00F6434B" w:rsidRDefault="0042627F" w:rsidP="0042627F">
      <w:pPr>
        <w:rPr>
          <w:rFonts w:ascii="Trebuchet MS" w:hAnsi="Trebuchet MS"/>
          <w:b/>
          <w:caps/>
          <w:color w:val="3AA2A0"/>
          <w:sz w:val="26"/>
          <w:szCs w:val="26"/>
        </w:rPr>
      </w:pPr>
      <w:r w:rsidRPr="00F6434B">
        <w:rPr>
          <w:rFonts w:ascii="Trebuchet MS" w:hAnsi="Trebuchet MS"/>
          <w:b/>
          <w:caps/>
          <w:color w:val="3AA2A0"/>
          <w:sz w:val="26"/>
          <w:szCs w:val="26"/>
        </w:rPr>
        <w:t>readings</w:t>
      </w:r>
      <w:r>
        <w:rPr>
          <w:rFonts w:ascii="Trebuchet MS" w:hAnsi="Trebuchet MS"/>
          <w:b/>
          <w:caps/>
          <w:color w:val="3AA2A0"/>
          <w:sz w:val="26"/>
          <w:szCs w:val="26"/>
        </w:rPr>
        <w:t xml:space="preserve"> &amp; MODULE OVERVIEWS</w:t>
      </w:r>
      <w:r>
        <w:rPr>
          <w:rStyle w:val="FootnoteReference"/>
          <w:rFonts w:ascii="Trebuchet MS" w:hAnsi="Trebuchet MS"/>
          <w:b/>
          <w:caps/>
          <w:color w:val="3AA2A0"/>
          <w:sz w:val="26"/>
          <w:szCs w:val="26"/>
        </w:rPr>
        <w:footnoteReference w:id="2"/>
      </w:r>
    </w:p>
    <w:p w14:paraId="0289F285" w14:textId="3712F2FA" w:rsidR="009A611A" w:rsidRPr="00433BE4" w:rsidRDefault="009A611A" w:rsidP="00075331">
      <w:pPr>
        <w:shd w:val="clear" w:color="auto" w:fill="FFFFFF"/>
        <w:overflowPunct/>
        <w:autoSpaceDE/>
        <w:autoSpaceDN/>
        <w:adjustRightInd/>
        <w:textAlignment w:val="auto"/>
        <w:rPr>
          <w:rFonts w:ascii="Trebuchet MS" w:hAnsi="Trebuchet MS"/>
          <w:sz w:val="22"/>
          <w:szCs w:val="22"/>
        </w:rPr>
      </w:pPr>
    </w:p>
    <w:p w14:paraId="4762CF86" w14:textId="0E16AE2B" w:rsidR="002E5A98" w:rsidRDefault="0027526E" w:rsidP="00BA1FF3">
      <w:pPr>
        <w:pStyle w:val="ListParagraph"/>
        <w:numPr>
          <w:ilvl w:val="0"/>
          <w:numId w:val="17"/>
        </w:numPr>
        <w:shd w:val="clear" w:color="auto" w:fill="FFFFFF"/>
        <w:overflowPunct/>
        <w:autoSpaceDE/>
        <w:autoSpaceDN/>
        <w:adjustRightInd/>
        <w:spacing w:after="240"/>
        <w:textAlignment w:val="auto"/>
        <w:rPr>
          <w:rFonts w:ascii="Trebuchet MS" w:hAnsi="Trebuchet MS"/>
          <w:sz w:val="22"/>
          <w:szCs w:val="22"/>
        </w:rPr>
      </w:pPr>
      <w:r w:rsidRPr="00BA1FF3">
        <w:rPr>
          <w:rFonts w:ascii="Trebuchet MS" w:hAnsi="Trebuchet MS"/>
          <w:sz w:val="22"/>
          <w:szCs w:val="22"/>
        </w:rPr>
        <w:t xml:space="preserve">All the reading assignments can be found on ELMS under the </w:t>
      </w:r>
      <w:r w:rsidR="002E5A98" w:rsidRPr="00BA1FF3">
        <w:rPr>
          <w:rFonts w:ascii="Trebuchet MS" w:hAnsi="Trebuchet MS"/>
          <w:sz w:val="22"/>
          <w:szCs w:val="22"/>
        </w:rPr>
        <w:t>“Pages” tab (“Readings” sub-directory)</w:t>
      </w:r>
      <w:r w:rsidR="003B42BE" w:rsidRPr="00BA1FF3">
        <w:rPr>
          <w:rFonts w:ascii="Trebuchet MS" w:hAnsi="Trebuchet MS"/>
          <w:sz w:val="22"/>
          <w:szCs w:val="22"/>
        </w:rPr>
        <w:t xml:space="preserve">. </w:t>
      </w:r>
    </w:p>
    <w:p w14:paraId="172464C4" w14:textId="586E8089" w:rsidR="00BA1FF3" w:rsidRDefault="00BA1FF3" w:rsidP="00BA1FF3">
      <w:pPr>
        <w:pStyle w:val="ListParagraph"/>
        <w:shd w:val="clear" w:color="auto" w:fill="FFFFFF"/>
        <w:overflowPunct/>
        <w:autoSpaceDE/>
        <w:autoSpaceDN/>
        <w:adjustRightInd/>
        <w:spacing w:after="240"/>
        <w:textAlignment w:val="auto"/>
        <w:rPr>
          <w:rFonts w:ascii="Trebuchet MS" w:hAnsi="Trebuchet MS"/>
          <w:sz w:val="22"/>
          <w:szCs w:val="22"/>
        </w:rPr>
      </w:pPr>
    </w:p>
    <w:p w14:paraId="3DEC44A8" w14:textId="4170912B" w:rsidR="006D069E" w:rsidRPr="00BA1FF3" w:rsidRDefault="006D069E" w:rsidP="00BA1FF3">
      <w:pPr>
        <w:shd w:val="clear" w:color="auto" w:fill="FFFFFF"/>
        <w:overflowPunct/>
        <w:autoSpaceDE/>
        <w:autoSpaceDN/>
        <w:adjustRightInd/>
        <w:spacing w:after="240"/>
        <w:textAlignment w:val="auto"/>
        <w:rPr>
          <w:rFonts w:ascii="Trebuchet MS" w:hAnsi="Trebuchet MS"/>
          <w:b/>
          <w:sz w:val="22"/>
          <w:szCs w:val="22"/>
        </w:rPr>
      </w:pPr>
      <w:r w:rsidRPr="00BA1FF3">
        <w:rPr>
          <w:rFonts w:ascii="Trebuchet MS" w:hAnsi="Trebuchet MS" w:cs="Arial"/>
          <w:b/>
          <w:sz w:val="22"/>
          <w:szCs w:val="22"/>
        </w:rPr>
        <w:t xml:space="preserve">Module </w:t>
      </w:r>
      <w:r w:rsidR="0042627F" w:rsidRPr="00BA1FF3">
        <w:rPr>
          <w:rFonts w:ascii="Trebuchet MS" w:hAnsi="Trebuchet MS" w:cs="Arial"/>
          <w:b/>
          <w:sz w:val="22"/>
          <w:szCs w:val="22"/>
        </w:rPr>
        <w:t>0</w:t>
      </w:r>
      <w:r w:rsidRPr="00BA1FF3">
        <w:rPr>
          <w:rFonts w:ascii="Trebuchet MS" w:hAnsi="Trebuchet MS" w:cs="Arial"/>
          <w:b/>
          <w:sz w:val="22"/>
          <w:szCs w:val="22"/>
        </w:rPr>
        <w:t xml:space="preserve">1: </w:t>
      </w:r>
      <w:r w:rsidRPr="00BA1FF3">
        <w:rPr>
          <w:rFonts w:ascii="Trebuchet MS" w:hAnsi="Trebuchet MS"/>
          <w:b/>
          <w:sz w:val="22"/>
          <w:szCs w:val="22"/>
        </w:rPr>
        <w:t>Introductions, course mechanics, and fundamental questions roundtable</w:t>
      </w:r>
    </w:p>
    <w:p w14:paraId="68BA97DE" w14:textId="00ACD1B0" w:rsidR="00BA1FF3" w:rsidRPr="00BA1FF3" w:rsidRDefault="00BA1FF3" w:rsidP="00BA1FF3">
      <w:pPr>
        <w:ind w:firstLine="720"/>
        <w:rPr>
          <w:rFonts w:ascii="Trebuchet MS" w:hAnsi="Trebuchet MS"/>
          <w:sz w:val="22"/>
          <w:szCs w:val="22"/>
        </w:rPr>
      </w:pPr>
      <w:r w:rsidRPr="00BA1FF3">
        <w:rPr>
          <w:rFonts w:ascii="Trebuchet MS" w:hAnsi="Trebuchet MS"/>
          <w:sz w:val="22"/>
          <w:szCs w:val="22"/>
        </w:rPr>
        <w:t>Require</w:t>
      </w:r>
      <w:r>
        <w:rPr>
          <w:rFonts w:ascii="Trebuchet MS" w:hAnsi="Trebuchet MS"/>
          <w:sz w:val="22"/>
          <w:szCs w:val="22"/>
        </w:rPr>
        <w:t>d</w:t>
      </w:r>
    </w:p>
    <w:p w14:paraId="596118F5" w14:textId="2A9AC2D7" w:rsidR="00BA1FF3" w:rsidRPr="00BA1FF3" w:rsidRDefault="00BA1FF3" w:rsidP="00BA1FF3">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The Syllabus! The syllabus can be found on ELMS under the “Syllabus” tab</w:t>
      </w:r>
    </w:p>
    <w:p w14:paraId="08BBFEC4" w14:textId="2F29639F" w:rsidR="00BA1FF3" w:rsidRDefault="00BA1FF3" w:rsidP="00BA1FF3">
      <w:pPr>
        <w:shd w:val="clear" w:color="auto" w:fill="FFFFFF"/>
        <w:overflowPunct/>
        <w:autoSpaceDE/>
        <w:autoSpaceDN/>
        <w:adjustRightInd/>
        <w:textAlignment w:val="auto"/>
        <w:rPr>
          <w:rFonts w:ascii="Trebuchet MS" w:hAnsi="Trebuchet MS" w:cs="Arial"/>
          <w:sz w:val="22"/>
          <w:szCs w:val="22"/>
        </w:rPr>
      </w:pPr>
    </w:p>
    <w:p w14:paraId="22E57F99" w14:textId="6D89A938" w:rsidR="00BA1FF3" w:rsidRPr="00BA1FF3" w:rsidRDefault="00BA1FF3" w:rsidP="00BA1FF3">
      <w:pPr>
        <w:spacing w:after="240"/>
        <w:ind w:firstLine="720"/>
        <w:rPr>
          <w:rFonts w:ascii="Trebuchet MS" w:hAnsi="Trebuchet MS"/>
          <w:sz w:val="22"/>
          <w:szCs w:val="22"/>
        </w:rPr>
      </w:pPr>
      <w:r>
        <w:rPr>
          <w:rFonts w:ascii="Trebuchet MS" w:hAnsi="Trebuchet MS"/>
          <w:sz w:val="22"/>
          <w:szCs w:val="22"/>
        </w:rPr>
        <w:t>Optional (But Short &amp; Strongly Encouraged)</w:t>
      </w:r>
    </w:p>
    <w:p w14:paraId="3CEB155B" w14:textId="77777777" w:rsidR="00BA1FF3" w:rsidRPr="00BA1FF3" w:rsidRDefault="00BA1FF3" w:rsidP="00BA1FF3">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NoE – Dedication (</w:t>
      </w:r>
      <w:r w:rsidRPr="00BA1FF3">
        <w:rPr>
          <w:rFonts w:ascii="Trebuchet MS" w:hAnsi="Trebuchet MS"/>
          <w:i/>
          <w:sz w:val="22"/>
          <w:szCs w:val="22"/>
        </w:rPr>
        <w:t>immediately following the copyright page; this captures the spirit of the entire course</w:t>
      </w:r>
      <w:r w:rsidRPr="00BA1FF3">
        <w:rPr>
          <w:rFonts w:ascii="Trebuchet MS" w:hAnsi="Trebuchet MS"/>
          <w:sz w:val="22"/>
          <w:szCs w:val="22"/>
        </w:rPr>
        <w:t>)</w:t>
      </w:r>
    </w:p>
    <w:p w14:paraId="219F0852" w14:textId="77777777" w:rsidR="00BA1FF3" w:rsidRPr="00BA1FF3" w:rsidRDefault="00BA1FF3" w:rsidP="00BA1FF3">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NoE – Introduction (</w:t>
      </w:r>
      <w:r w:rsidRPr="00BA1FF3">
        <w:rPr>
          <w:rFonts w:ascii="Trebuchet MS" w:hAnsi="Trebuchet MS"/>
          <w:i/>
          <w:sz w:val="22"/>
          <w:szCs w:val="22"/>
        </w:rPr>
        <w:t>provides a guide to how the NoE is organized</w:t>
      </w:r>
      <w:r w:rsidRPr="00BA1FF3">
        <w:rPr>
          <w:rFonts w:ascii="Trebuchet MS" w:hAnsi="Trebuchet MS"/>
          <w:sz w:val="22"/>
          <w:szCs w:val="22"/>
        </w:rPr>
        <w:t>)</w:t>
      </w:r>
    </w:p>
    <w:p w14:paraId="47C0723B" w14:textId="77777777" w:rsidR="00BA1FF3" w:rsidRPr="00BA1FF3" w:rsidRDefault="00BA1FF3" w:rsidP="00BA1FF3">
      <w:pPr>
        <w:overflowPunct/>
        <w:autoSpaceDE/>
        <w:autoSpaceDN/>
        <w:adjustRightInd/>
        <w:textAlignment w:val="auto"/>
        <w:rPr>
          <w:rFonts w:ascii="Trebuchet MS" w:hAnsi="Trebuchet MS" w:cs="Arial"/>
          <w:sz w:val="22"/>
          <w:szCs w:val="22"/>
        </w:rPr>
      </w:pPr>
    </w:p>
    <w:p w14:paraId="148F5BF1" w14:textId="77777777" w:rsidR="0042627F" w:rsidRPr="00BA1FF3" w:rsidRDefault="0042627F" w:rsidP="0042627F">
      <w:pPr>
        <w:rPr>
          <w:rFonts w:ascii="Trebuchet MS" w:hAnsi="Trebuchet MS"/>
          <w:b/>
          <w:sz w:val="22"/>
          <w:szCs w:val="22"/>
        </w:rPr>
      </w:pPr>
      <w:r w:rsidRPr="00BA1FF3">
        <w:rPr>
          <w:rFonts w:ascii="Trebuchet MS" w:hAnsi="Trebuchet MS"/>
          <w:b/>
          <w:sz w:val="22"/>
          <w:szCs w:val="22"/>
        </w:rPr>
        <w:t>SECTION I: THE PSYCHOLOGICAL NATURE OF THE EMOTIONAL MIND</w:t>
      </w:r>
    </w:p>
    <w:p w14:paraId="5AC6E558" w14:textId="77777777" w:rsidR="0042627F" w:rsidRPr="00BA1FF3" w:rsidRDefault="0042627F" w:rsidP="0042627F">
      <w:pPr>
        <w:rPr>
          <w:rFonts w:ascii="Trebuchet MS" w:hAnsi="Trebuchet MS"/>
          <w:sz w:val="22"/>
          <w:szCs w:val="22"/>
        </w:rPr>
      </w:pPr>
    </w:p>
    <w:p w14:paraId="1B595509" w14:textId="77777777"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lastRenderedPageBreak/>
        <w:t xml:space="preserve">Module 2. What is an Emotion? </w:t>
      </w:r>
      <w:r w:rsidRPr="00BA1FF3">
        <w:rPr>
          <w:rFonts w:ascii="Trebuchet MS" w:hAnsi="Trebuchet MS"/>
          <w:b/>
          <w:i/>
          <w:sz w:val="22"/>
          <w:szCs w:val="22"/>
        </w:rPr>
        <w:t>Western</w:t>
      </w:r>
      <w:r w:rsidRPr="00BA1FF3">
        <w:rPr>
          <w:rFonts w:ascii="Trebuchet MS" w:hAnsi="Trebuchet MS"/>
          <w:b/>
          <w:sz w:val="22"/>
          <w:szCs w:val="22"/>
        </w:rPr>
        <w:t xml:space="preserve"> </w:t>
      </w:r>
      <w:r w:rsidRPr="00BA1FF3">
        <w:rPr>
          <w:rFonts w:ascii="Trebuchet MS" w:hAnsi="Trebuchet MS"/>
          <w:b/>
          <w:i/>
          <w:sz w:val="22"/>
          <w:szCs w:val="22"/>
        </w:rPr>
        <w:t>Folk Psychology and Contemporary Scientific Perspectives</w:t>
      </w:r>
    </w:p>
    <w:p w14:paraId="4D1FFB9B" w14:textId="15FC4EAF" w:rsidR="0042627F" w:rsidRPr="00BC281C" w:rsidRDefault="0042627F" w:rsidP="00B01ACD">
      <w:pPr>
        <w:spacing w:after="240"/>
        <w:jc w:val="both"/>
        <w:rPr>
          <w:rFonts w:ascii="Trebuchet MS" w:hAnsi="Trebuchet MS"/>
          <w:i/>
          <w:sz w:val="22"/>
          <w:szCs w:val="22"/>
        </w:rPr>
      </w:pPr>
      <w:r w:rsidRPr="00BA1FF3">
        <w:rPr>
          <w:rFonts w:ascii="Trebuchet MS" w:hAnsi="Trebuchet MS"/>
          <w:i/>
          <w:sz w:val="22"/>
          <w:szCs w:val="22"/>
        </w:rPr>
        <w:t xml:space="preserve">Emotions are a central feature of human existence and a hallmark of many mental illnesses. How do practicing affective scientists think about emotions, and how do scientific models differ from folk psychology? Is there consensus among researchers about how to define emotion? In other areas of science, everyday understandings of nature slowly evolved into precise, universally recognized definitions and formal quantitative models (e.g. “force” is now </w:t>
      </w:r>
      <w:r w:rsidRPr="00BC281C">
        <w:rPr>
          <w:rFonts w:ascii="Trebuchet MS" w:hAnsi="Trebuchet MS"/>
          <w:i/>
          <w:sz w:val="22"/>
          <w:szCs w:val="22"/>
        </w:rPr>
        <w:t xml:space="preserve">defined as a specific relationship between mass and acceleration) that clearly spell out what something is and what it is not. This facilitates generative science and practical applications (e.g. choosing safe and appropriate materials for construction). How close are we to achieving this for emotion? How “loose” are current definitions?  </w:t>
      </w:r>
      <w:r w:rsidR="00E45DFD" w:rsidRPr="00444D98">
        <w:rPr>
          <w:rFonts w:ascii="Trebuchet MS" w:hAnsi="Trebuchet MS"/>
          <w:i/>
          <w:sz w:val="22"/>
          <w:szCs w:val="22"/>
          <w:highlight w:val="yellow"/>
        </w:rPr>
        <w:t>This module will highlight seminal work by Charles Darwin</w:t>
      </w:r>
      <w:r w:rsidR="00E45DFD">
        <w:rPr>
          <w:rFonts w:ascii="Trebuchet MS" w:hAnsi="Trebuchet MS"/>
          <w:i/>
          <w:sz w:val="22"/>
          <w:szCs w:val="22"/>
          <w:highlight w:val="yellow"/>
        </w:rPr>
        <w:t>,</w:t>
      </w:r>
      <w:r w:rsidR="00E45DFD" w:rsidRPr="00444D98">
        <w:rPr>
          <w:rFonts w:ascii="Trebuchet MS" w:hAnsi="Trebuchet MS"/>
          <w:i/>
          <w:sz w:val="22"/>
          <w:szCs w:val="22"/>
          <w:highlight w:val="yellow"/>
        </w:rPr>
        <w:t xml:space="preserve"> </w:t>
      </w:r>
      <w:r w:rsidR="00E45DFD">
        <w:rPr>
          <w:rFonts w:ascii="Trebuchet MS" w:hAnsi="Trebuchet MS"/>
          <w:i/>
          <w:sz w:val="22"/>
          <w:szCs w:val="22"/>
          <w:highlight w:val="yellow"/>
        </w:rPr>
        <w:t xml:space="preserve">William James, Walter Cannon, </w:t>
      </w:r>
      <w:r w:rsidR="00E45DFD" w:rsidRPr="00444D98">
        <w:rPr>
          <w:rFonts w:ascii="Trebuchet MS" w:hAnsi="Trebuchet MS"/>
          <w:i/>
          <w:sz w:val="22"/>
          <w:szCs w:val="22"/>
          <w:highlight w:val="yellow"/>
        </w:rPr>
        <w:t>and Paul Ekman, as well as recent research from Lisa Feldman Barrett,</w:t>
      </w:r>
      <w:r w:rsidR="00E45DFD">
        <w:rPr>
          <w:rFonts w:ascii="Trebuchet MS" w:hAnsi="Trebuchet MS"/>
          <w:i/>
          <w:sz w:val="22"/>
          <w:szCs w:val="22"/>
          <w:highlight w:val="yellow"/>
        </w:rPr>
        <w:t xml:space="preserve"> Alan Fridlund, Jim Russell,</w:t>
      </w:r>
      <w:r w:rsidR="00E45DFD" w:rsidRPr="00444D98">
        <w:rPr>
          <w:rFonts w:ascii="Trebuchet MS" w:hAnsi="Trebuchet MS"/>
          <w:i/>
          <w:sz w:val="22"/>
          <w:szCs w:val="22"/>
          <w:highlight w:val="yellow"/>
        </w:rPr>
        <w:t xml:space="preserve"> Ralph Adolphs, </w:t>
      </w:r>
      <w:r w:rsidR="00E45DFD">
        <w:rPr>
          <w:rFonts w:ascii="Trebuchet MS" w:hAnsi="Trebuchet MS"/>
          <w:i/>
          <w:sz w:val="22"/>
          <w:szCs w:val="22"/>
          <w:highlight w:val="yellow"/>
        </w:rPr>
        <w:t xml:space="preserve">Seth Pollak, </w:t>
      </w:r>
      <w:r w:rsidR="00E45DFD" w:rsidRPr="00444D98">
        <w:rPr>
          <w:rFonts w:ascii="Trebuchet MS" w:hAnsi="Trebuchet MS"/>
          <w:i/>
          <w:sz w:val="22"/>
          <w:szCs w:val="22"/>
          <w:highlight w:val="yellow"/>
        </w:rPr>
        <w:t xml:space="preserve">Dachner Keltner, Alan Cowen, </w:t>
      </w:r>
      <w:r w:rsidR="00E45DFD">
        <w:rPr>
          <w:rFonts w:ascii="Trebuchet MS" w:hAnsi="Trebuchet MS"/>
          <w:i/>
          <w:sz w:val="22"/>
          <w:szCs w:val="22"/>
          <w:highlight w:val="yellow"/>
        </w:rPr>
        <w:t xml:space="preserve">David Anderson, Joe LeDoux, </w:t>
      </w:r>
      <w:r w:rsidR="00E45DFD" w:rsidRPr="00444D98">
        <w:rPr>
          <w:rFonts w:ascii="Trebuchet MS" w:hAnsi="Trebuchet MS"/>
          <w:i/>
          <w:sz w:val="22"/>
          <w:szCs w:val="22"/>
          <w:highlight w:val="yellow"/>
        </w:rPr>
        <w:t>and many others</w:t>
      </w:r>
      <w:r w:rsidR="00E45DFD" w:rsidRPr="005545C5">
        <w:rPr>
          <w:rFonts w:ascii="Trebuchet MS" w:hAnsi="Trebuchet MS"/>
          <w:i/>
          <w:sz w:val="22"/>
          <w:szCs w:val="22"/>
        </w:rPr>
        <w:t>.</w:t>
      </w:r>
    </w:p>
    <w:p w14:paraId="5F045222" w14:textId="1F8FDCB6" w:rsidR="0042627F" w:rsidRPr="00BC281C" w:rsidRDefault="0042627F" w:rsidP="0042627F">
      <w:pPr>
        <w:ind w:firstLine="720"/>
        <w:rPr>
          <w:rFonts w:ascii="Trebuchet MS" w:hAnsi="Trebuchet MS"/>
          <w:sz w:val="22"/>
          <w:szCs w:val="22"/>
        </w:rPr>
      </w:pPr>
      <w:r w:rsidRPr="00BC281C">
        <w:rPr>
          <w:rFonts w:ascii="Trebuchet MS" w:hAnsi="Trebuchet MS"/>
          <w:sz w:val="22"/>
          <w:szCs w:val="22"/>
        </w:rPr>
        <w:t>Required</w:t>
      </w:r>
    </w:p>
    <w:p w14:paraId="141D0DD8" w14:textId="77777777" w:rsidR="0042627F" w:rsidRPr="00BC281C"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vertAlign w:val="superscript"/>
        </w:rPr>
        <w:t>H</w:t>
      </w:r>
      <w:r w:rsidRPr="00BC281C">
        <w:rPr>
          <w:rFonts w:ascii="Trebuchet MS" w:hAnsi="Trebuchet MS"/>
          <w:sz w:val="22"/>
          <w:szCs w:val="22"/>
        </w:rPr>
        <w:t xml:space="preserve"> NoE - Chapter 1. What is an emotion?</w:t>
      </w:r>
    </w:p>
    <w:p w14:paraId="6741C8C5" w14:textId="77777777" w:rsidR="00902D81" w:rsidRDefault="00E80EB9" w:rsidP="00902D81">
      <w:pPr>
        <w:pStyle w:val="ListParagraph"/>
        <w:numPr>
          <w:ilvl w:val="0"/>
          <w:numId w:val="16"/>
        </w:numPr>
        <w:rPr>
          <w:rFonts w:ascii="Trebuchet MS" w:hAnsi="Trebuchet MS"/>
          <w:sz w:val="22"/>
          <w:szCs w:val="22"/>
        </w:rPr>
      </w:pPr>
      <w:r w:rsidRPr="00E80EB9">
        <w:rPr>
          <w:rFonts w:ascii="Trebuchet MS" w:hAnsi="Trebuchet MS"/>
          <w:sz w:val="22"/>
          <w:szCs w:val="22"/>
        </w:rPr>
        <w:t xml:space="preserve">Ekman &amp; Cordaro </w:t>
      </w:r>
      <w:r w:rsidRPr="00E80EB9">
        <w:rPr>
          <w:rFonts w:ascii="Trebuchet MS" w:hAnsi="Trebuchet MS"/>
          <w:i/>
          <w:sz w:val="22"/>
          <w:szCs w:val="22"/>
        </w:rPr>
        <w:t>Emotion Rev</w:t>
      </w:r>
      <w:r w:rsidRPr="00E80EB9">
        <w:rPr>
          <w:rFonts w:ascii="Trebuchet MS" w:hAnsi="Trebuchet MS"/>
          <w:sz w:val="22"/>
          <w:szCs w:val="22"/>
        </w:rPr>
        <w:t xml:space="preserve"> 2011 (pp. 364-365)</w:t>
      </w:r>
    </w:p>
    <w:p w14:paraId="3CC095D9" w14:textId="42930708" w:rsidR="0042627F" w:rsidRPr="006B4065" w:rsidRDefault="0042627F" w:rsidP="006B4065">
      <w:pPr>
        <w:pStyle w:val="ListParagraph"/>
        <w:overflowPunct/>
        <w:autoSpaceDE/>
        <w:autoSpaceDN/>
        <w:adjustRightInd/>
        <w:ind w:left="1800"/>
        <w:textAlignment w:val="auto"/>
        <w:rPr>
          <w:rFonts w:ascii="Trebuchet MS" w:hAnsi="Trebuchet MS"/>
          <w:sz w:val="22"/>
          <w:szCs w:val="22"/>
        </w:rPr>
      </w:pPr>
    </w:p>
    <w:p w14:paraId="43418225" w14:textId="6D1300CA" w:rsidR="0042627F" w:rsidRPr="00BC281C" w:rsidRDefault="0042627F" w:rsidP="0042627F">
      <w:pPr>
        <w:rPr>
          <w:rFonts w:ascii="Trebuchet MS" w:hAnsi="Trebuchet MS"/>
          <w:sz w:val="22"/>
          <w:szCs w:val="22"/>
        </w:rPr>
      </w:pPr>
      <w:r w:rsidRPr="00BC281C">
        <w:rPr>
          <w:rFonts w:ascii="Trebuchet MS" w:hAnsi="Trebuchet MS"/>
          <w:sz w:val="22"/>
          <w:szCs w:val="22"/>
        </w:rPr>
        <w:tab/>
        <w:t xml:space="preserve">Optional </w:t>
      </w:r>
    </w:p>
    <w:p w14:paraId="432A96E3" w14:textId="4E90A341" w:rsidR="0042627F" w:rsidRPr="00BC281C" w:rsidRDefault="006C072F" w:rsidP="0042627F">
      <w:pPr>
        <w:pStyle w:val="ListParagraph"/>
        <w:ind w:left="1800"/>
        <w:rPr>
          <w:rFonts w:ascii="Trebuchet MS" w:hAnsi="Trebuchet MS"/>
          <w:sz w:val="22"/>
          <w:szCs w:val="22"/>
        </w:rPr>
      </w:pPr>
      <w:r w:rsidRPr="000B440C">
        <w:rPr>
          <w:rFonts w:ascii="Trebuchet MS" w:hAnsi="Trebuchet MS"/>
          <w:sz w:val="22"/>
          <w:szCs w:val="22"/>
          <w:highlight w:val="yellow"/>
          <w:vertAlign w:val="superscript"/>
        </w:rPr>
        <w:t>H</w:t>
      </w:r>
      <w:r w:rsidRPr="000B440C">
        <w:rPr>
          <w:rFonts w:ascii="Trebuchet MS" w:hAnsi="Trebuchet MS"/>
          <w:sz w:val="22"/>
          <w:szCs w:val="22"/>
          <w:highlight w:val="yellow"/>
        </w:rPr>
        <w:t xml:space="preserve"> </w:t>
      </w:r>
      <w:r w:rsidR="0042627F" w:rsidRPr="000B440C">
        <w:rPr>
          <w:rFonts w:ascii="Trebuchet MS" w:hAnsi="Trebuchet MS"/>
          <w:sz w:val="22"/>
          <w:szCs w:val="22"/>
          <w:highlight w:val="yellow"/>
        </w:rPr>
        <w:t xml:space="preserve">Keltner et al. </w:t>
      </w:r>
      <w:r w:rsidR="0042627F" w:rsidRPr="000B440C">
        <w:rPr>
          <w:rFonts w:ascii="Trebuchet MS" w:hAnsi="Trebuchet MS"/>
          <w:i/>
          <w:sz w:val="22"/>
          <w:szCs w:val="22"/>
          <w:highlight w:val="yellow"/>
        </w:rPr>
        <w:t>Understanding Emotions</w:t>
      </w:r>
      <w:r w:rsidR="0042627F" w:rsidRPr="000B440C">
        <w:rPr>
          <w:rFonts w:ascii="Trebuchet MS" w:hAnsi="Trebuchet MS"/>
          <w:sz w:val="22"/>
          <w:szCs w:val="22"/>
          <w:highlight w:val="yellow"/>
        </w:rPr>
        <w:t xml:space="preserve"> (4</w:t>
      </w:r>
      <w:r w:rsidR="0042627F" w:rsidRPr="000B440C">
        <w:rPr>
          <w:rFonts w:ascii="Trebuchet MS" w:hAnsi="Trebuchet MS"/>
          <w:sz w:val="22"/>
          <w:szCs w:val="22"/>
          <w:highlight w:val="yellow"/>
          <w:vertAlign w:val="superscript"/>
        </w:rPr>
        <w:t>th</w:t>
      </w:r>
      <w:r w:rsidR="0042627F" w:rsidRPr="000B440C">
        <w:rPr>
          <w:rFonts w:ascii="Trebuchet MS" w:hAnsi="Trebuchet MS"/>
          <w:sz w:val="22"/>
          <w:szCs w:val="22"/>
          <w:highlight w:val="yellow"/>
        </w:rPr>
        <w:t xml:space="preserve"> ed.) (Chapter 1: </w:t>
      </w:r>
      <w:r w:rsidR="0042627F" w:rsidRPr="000B440C">
        <w:rPr>
          <w:rFonts w:ascii="Trebuchet MS" w:hAnsi="Trebuchet MS"/>
          <w:i/>
          <w:sz w:val="22"/>
          <w:szCs w:val="22"/>
          <w:highlight w:val="yellow"/>
        </w:rPr>
        <w:t>an easy-to-read</w:t>
      </w:r>
      <w:r w:rsidR="0042627F" w:rsidRPr="000B440C">
        <w:rPr>
          <w:rFonts w:ascii="Trebuchet MS" w:hAnsi="Trebuchet MS"/>
          <w:sz w:val="22"/>
          <w:szCs w:val="22"/>
          <w:highlight w:val="yellow"/>
        </w:rPr>
        <w:t xml:space="preserve"> </w:t>
      </w:r>
      <w:r w:rsidR="0042627F" w:rsidRPr="000B440C">
        <w:rPr>
          <w:rFonts w:ascii="Trebuchet MS" w:hAnsi="Trebuchet MS"/>
          <w:i/>
          <w:sz w:val="22"/>
          <w:szCs w:val="22"/>
          <w:highlight w:val="yellow"/>
        </w:rPr>
        <w:t>general overview</w:t>
      </w:r>
      <w:r w:rsidR="0042627F" w:rsidRPr="000B440C">
        <w:rPr>
          <w:rFonts w:ascii="Trebuchet MS" w:hAnsi="Trebuchet MS"/>
          <w:sz w:val="22"/>
          <w:szCs w:val="22"/>
          <w:highlight w:val="yellow"/>
        </w:rPr>
        <w:t>)</w:t>
      </w:r>
    </w:p>
    <w:p w14:paraId="09CD70A8" w14:textId="77777777" w:rsidR="0042627F" w:rsidRPr="00BC281C"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rPr>
        <w:t>The Great Emotion Debate</w:t>
      </w:r>
    </w:p>
    <w:p w14:paraId="247FAC49" w14:textId="77777777" w:rsidR="00902D81" w:rsidRPr="00902D81" w:rsidRDefault="00902D81" w:rsidP="00902D81">
      <w:pPr>
        <w:pStyle w:val="ListParagraph"/>
        <w:numPr>
          <w:ilvl w:val="1"/>
          <w:numId w:val="16"/>
        </w:numPr>
        <w:overflowPunct/>
        <w:autoSpaceDE/>
        <w:autoSpaceDN/>
        <w:adjustRightInd/>
        <w:textAlignment w:val="auto"/>
        <w:rPr>
          <w:rFonts w:ascii="Trebuchet MS" w:hAnsi="Trebuchet MS"/>
          <w:sz w:val="22"/>
          <w:szCs w:val="22"/>
          <w:highlight w:val="yellow"/>
        </w:rPr>
      </w:pPr>
      <w:r w:rsidRPr="00902D81">
        <w:rPr>
          <w:rFonts w:ascii="Trebuchet MS" w:hAnsi="Trebuchet MS"/>
          <w:sz w:val="22"/>
          <w:szCs w:val="22"/>
          <w:highlight w:val="yellow"/>
        </w:rPr>
        <w:t xml:space="preserve">Adolphs, Mlodinow &amp; Barrett </w:t>
      </w:r>
      <w:r w:rsidRPr="00902D81">
        <w:rPr>
          <w:rFonts w:ascii="Trebuchet MS" w:hAnsi="Trebuchet MS"/>
          <w:i/>
          <w:sz w:val="22"/>
          <w:szCs w:val="22"/>
          <w:highlight w:val="yellow"/>
        </w:rPr>
        <w:t>Curr Biol</w:t>
      </w:r>
      <w:r w:rsidRPr="00902D81">
        <w:rPr>
          <w:rFonts w:ascii="Trebuchet MS" w:hAnsi="Trebuchet MS"/>
          <w:sz w:val="22"/>
          <w:szCs w:val="22"/>
          <w:highlight w:val="yellow"/>
        </w:rPr>
        <w:t xml:space="preserve"> 2019 </w:t>
      </w:r>
      <w:r w:rsidRPr="00902D81">
        <w:rPr>
          <w:rFonts w:ascii="Trebuchet MS" w:hAnsi="Trebuchet MS"/>
          <w:i/>
          <w:sz w:val="22"/>
          <w:szCs w:val="22"/>
          <w:highlight w:val="yellow"/>
        </w:rPr>
        <w:t>(mini-roundtable discussion)</w:t>
      </w:r>
    </w:p>
    <w:p w14:paraId="2967814C" w14:textId="7BDD507B" w:rsidR="0042627F"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vertAlign w:val="superscript"/>
        </w:rPr>
        <w:t>H</w:t>
      </w:r>
      <w:r w:rsidRPr="00BC281C">
        <w:rPr>
          <w:rFonts w:ascii="Trebuchet MS" w:hAnsi="Trebuchet MS"/>
          <w:sz w:val="22"/>
          <w:szCs w:val="22"/>
        </w:rPr>
        <w:t xml:space="preserve"> Barrett &amp; Satpute </w:t>
      </w:r>
      <w:r w:rsidRPr="00BC281C">
        <w:rPr>
          <w:rFonts w:ascii="Trebuchet MS" w:hAnsi="Trebuchet MS"/>
          <w:i/>
          <w:sz w:val="22"/>
          <w:szCs w:val="22"/>
        </w:rPr>
        <w:t>Neurosci Lett</w:t>
      </w:r>
      <w:r w:rsidRPr="00BC281C">
        <w:rPr>
          <w:rFonts w:ascii="Trebuchet MS" w:hAnsi="Trebuchet MS"/>
          <w:sz w:val="22"/>
          <w:szCs w:val="22"/>
        </w:rPr>
        <w:t xml:space="preserve"> 2019 (</w:t>
      </w:r>
      <w:r w:rsidRPr="00BC281C">
        <w:rPr>
          <w:rFonts w:ascii="Trebuchet MS" w:hAnsi="Trebuchet MS"/>
          <w:i/>
          <w:sz w:val="22"/>
          <w:szCs w:val="22"/>
        </w:rPr>
        <w:t>history and philosophy of affective science</w:t>
      </w:r>
      <w:r w:rsidRPr="00BC281C">
        <w:rPr>
          <w:rFonts w:ascii="Trebuchet MS" w:hAnsi="Trebuchet MS"/>
          <w:sz w:val="22"/>
          <w:szCs w:val="22"/>
        </w:rPr>
        <w:t>)</w:t>
      </w:r>
    </w:p>
    <w:p w14:paraId="7465754B" w14:textId="09C16090" w:rsidR="00CF47D5" w:rsidRPr="00CF47D5" w:rsidRDefault="00CF47D5" w:rsidP="0042627F">
      <w:pPr>
        <w:pStyle w:val="ListParagraph"/>
        <w:numPr>
          <w:ilvl w:val="1"/>
          <w:numId w:val="16"/>
        </w:numPr>
        <w:overflowPunct/>
        <w:autoSpaceDE/>
        <w:autoSpaceDN/>
        <w:adjustRightInd/>
        <w:textAlignment w:val="auto"/>
        <w:rPr>
          <w:rFonts w:ascii="Trebuchet MS" w:hAnsi="Trebuchet MS"/>
          <w:sz w:val="22"/>
          <w:szCs w:val="22"/>
          <w:highlight w:val="yellow"/>
        </w:rPr>
      </w:pPr>
      <w:r w:rsidRPr="00CF47D5">
        <w:rPr>
          <w:rFonts w:ascii="Trebuchet MS" w:hAnsi="Trebuchet MS"/>
          <w:sz w:val="22"/>
          <w:szCs w:val="22"/>
          <w:highlight w:val="yellow"/>
          <w:vertAlign w:val="superscript"/>
        </w:rPr>
        <w:t>H</w:t>
      </w:r>
      <w:r w:rsidRPr="00CF47D5">
        <w:rPr>
          <w:rFonts w:ascii="Trebuchet MS" w:hAnsi="Trebuchet MS"/>
          <w:sz w:val="22"/>
          <w:szCs w:val="22"/>
          <w:highlight w:val="yellow"/>
        </w:rPr>
        <w:t xml:space="preserve"> Gendron &amp; Barrett </w:t>
      </w:r>
      <w:r w:rsidRPr="00CF47D5">
        <w:rPr>
          <w:rFonts w:ascii="Trebuchet MS" w:hAnsi="Trebuchet MS"/>
          <w:i/>
          <w:sz w:val="22"/>
          <w:szCs w:val="22"/>
          <w:highlight w:val="yellow"/>
        </w:rPr>
        <w:t>Emotion Rev</w:t>
      </w:r>
      <w:r w:rsidR="00C92961">
        <w:rPr>
          <w:rFonts w:ascii="Trebuchet MS" w:hAnsi="Trebuchet MS"/>
          <w:sz w:val="22"/>
          <w:szCs w:val="22"/>
          <w:highlight w:val="yellow"/>
        </w:rPr>
        <w:t xml:space="preserve"> 2009</w:t>
      </w:r>
      <w:r w:rsidRPr="00CF47D5">
        <w:rPr>
          <w:rFonts w:ascii="Trebuchet MS" w:hAnsi="Trebuchet MS"/>
          <w:sz w:val="22"/>
          <w:szCs w:val="22"/>
          <w:highlight w:val="yellow"/>
        </w:rPr>
        <w:t xml:space="preserve"> (</w:t>
      </w:r>
      <w:r w:rsidRPr="00CF47D5">
        <w:rPr>
          <w:rFonts w:ascii="Trebuchet MS" w:hAnsi="Trebuchet MS"/>
          <w:i/>
          <w:sz w:val="22"/>
          <w:szCs w:val="22"/>
          <w:highlight w:val="yellow"/>
        </w:rPr>
        <w:t>history and philosophy of affective science</w:t>
      </w:r>
      <w:r w:rsidRPr="00CF47D5">
        <w:rPr>
          <w:rFonts w:ascii="Trebuchet MS" w:hAnsi="Trebuchet MS"/>
          <w:sz w:val="22"/>
          <w:szCs w:val="22"/>
          <w:highlight w:val="yellow"/>
        </w:rPr>
        <w:t>)</w:t>
      </w:r>
    </w:p>
    <w:p w14:paraId="02D81728" w14:textId="77777777" w:rsidR="0042627F" w:rsidRPr="00BC281C"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rPr>
        <w:t xml:space="preserve">Adolphs </w:t>
      </w:r>
      <w:r w:rsidRPr="00BC281C">
        <w:rPr>
          <w:rFonts w:ascii="Trebuchet MS" w:hAnsi="Trebuchet MS"/>
          <w:i/>
          <w:sz w:val="22"/>
          <w:szCs w:val="22"/>
        </w:rPr>
        <w:t>Soc Cog and Affective Neurosci</w:t>
      </w:r>
      <w:r w:rsidRPr="00BC281C">
        <w:rPr>
          <w:rFonts w:ascii="Trebuchet MS" w:hAnsi="Trebuchet MS"/>
          <w:sz w:val="22"/>
          <w:szCs w:val="22"/>
        </w:rPr>
        <w:t xml:space="preserve"> 2017 (</w:t>
      </w:r>
      <w:r w:rsidRPr="00BC281C">
        <w:rPr>
          <w:rFonts w:ascii="Trebuchet MS" w:hAnsi="Trebuchet MS"/>
          <w:i/>
          <w:sz w:val="22"/>
          <w:szCs w:val="22"/>
        </w:rPr>
        <w:t>contemporary scientific perspectives on emotion; functionalist rebuttal of Barrett’s framework</w:t>
      </w:r>
      <w:r w:rsidRPr="00BC281C">
        <w:rPr>
          <w:rFonts w:ascii="Trebuchet MS" w:hAnsi="Trebuchet MS"/>
          <w:sz w:val="22"/>
          <w:szCs w:val="22"/>
        </w:rPr>
        <w:t>)</w:t>
      </w:r>
    </w:p>
    <w:p w14:paraId="36FD0524" w14:textId="77777777" w:rsidR="0042627F" w:rsidRPr="00BC281C"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vertAlign w:val="superscript"/>
        </w:rPr>
        <w:t>H</w:t>
      </w:r>
      <w:r w:rsidRPr="00BC281C">
        <w:rPr>
          <w:rFonts w:ascii="Trebuchet MS" w:hAnsi="Trebuchet MS"/>
          <w:sz w:val="22"/>
          <w:szCs w:val="22"/>
        </w:rPr>
        <w:t xml:space="preserve"> Ekman &amp; Cordaro </w:t>
      </w:r>
      <w:r w:rsidRPr="00BC281C">
        <w:rPr>
          <w:rFonts w:ascii="Trebuchet MS" w:hAnsi="Trebuchet MS"/>
          <w:i/>
          <w:sz w:val="22"/>
          <w:szCs w:val="22"/>
        </w:rPr>
        <w:t>Emo Rev</w:t>
      </w:r>
      <w:r w:rsidRPr="00BC281C">
        <w:rPr>
          <w:rFonts w:ascii="Trebuchet MS" w:hAnsi="Trebuchet MS"/>
          <w:sz w:val="22"/>
          <w:szCs w:val="22"/>
        </w:rPr>
        <w:t xml:space="preserve"> 2011 (</w:t>
      </w:r>
      <w:r w:rsidRPr="00BC281C">
        <w:rPr>
          <w:rFonts w:ascii="Trebuchet MS" w:hAnsi="Trebuchet MS"/>
          <w:i/>
          <w:sz w:val="22"/>
          <w:szCs w:val="22"/>
        </w:rPr>
        <w:t>Paul</w:t>
      </w:r>
      <w:r w:rsidRPr="00BC281C">
        <w:rPr>
          <w:rFonts w:ascii="Trebuchet MS" w:hAnsi="Trebuchet MS"/>
          <w:sz w:val="22"/>
          <w:szCs w:val="22"/>
        </w:rPr>
        <w:t xml:space="preserve"> </w:t>
      </w:r>
      <w:r w:rsidRPr="00BC281C">
        <w:rPr>
          <w:rFonts w:ascii="Trebuchet MS" w:hAnsi="Trebuchet MS"/>
          <w:i/>
          <w:sz w:val="22"/>
          <w:szCs w:val="22"/>
        </w:rPr>
        <w:t>Ekman’s perspective on emotion evolved substantially over the course of his long career; this paper summarizes his view as it stood toward the end</w:t>
      </w:r>
      <w:r w:rsidRPr="00BC281C">
        <w:rPr>
          <w:rFonts w:ascii="Trebuchet MS" w:hAnsi="Trebuchet MS"/>
          <w:sz w:val="22"/>
          <w:szCs w:val="22"/>
        </w:rPr>
        <w:t>)</w:t>
      </w:r>
    </w:p>
    <w:p w14:paraId="23BB04FB" w14:textId="77777777" w:rsidR="0042627F" w:rsidRPr="00BC281C"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vertAlign w:val="superscript"/>
        </w:rPr>
        <w:t>H</w:t>
      </w:r>
      <w:r w:rsidRPr="00BC281C">
        <w:rPr>
          <w:rFonts w:ascii="Trebuchet MS" w:hAnsi="Trebuchet MS"/>
          <w:sz w:val="22"/>
          <w:szCs w:val="22"/>
        </w:rPr>
        <w:t xml:space="preserve"> Cordaro, Fridlund, Keltner &amp; Russell Emo Res (ISRE Newsletter) 2015 (</w:t>
      </w:r>
      <w:r w:rsidRPr="00BC281C">
        <w:rPr>
          <w:rFonts w:ascii="Trebuchet MS" w:hAnsi="Trebuchet MS"/>
          <w:i/>
          <w:sz w:val="22"/>
          <w:szCs w:val="22"/>
        </w:rPr>
        <w:t>lively, unflinching scholarly</w:t>
      </w:r>
      <w:r w:rsidRPr="00BC281C">
        <w:rPr>
          <w:rFonts w:ascii="Trebuchet MS" w:hAnsi="Trebuchet MS"/>
          <w:sz w:val="22"/>
          <w:szCs w:val="22"/>
        </w:rPr>
        <w:t xml:space="preserve"> </w:t>
      </w:r>
      <w:r w:rsidRPr="00BC281C">
        <w:rPr>
          <w:rFonts w:ascii="Trebuchet MS" w:hAnsi="Trebuchet MS"/>
          <w:i/>
          <w:sz w:val="22"/>
          <w:szCs w:val="22"/>
        </w:rPr>
        <w:t>debate between prominent supporters and critics of basic emotion theory</w:t>
      </w:r>
      <w:r w:rsidRPr="00BC281C">
        <w:rPr>
          <w:rFonts w:ascii="Trebuchet MS" w:hAnsi="Trebuchet MS"/>
          <w:sz w:val="22"/>
          <w:szCs w:val="22"/>
        </w:rPr>
        <w:t>)</w:t>
      </w:r>
    </w:p>
    <w:p w14:paraId="58BAE5ED" w14:textId="1D353CD1" w:rsidR="0042627F" w:rsidRPr="00BC281C"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vertAlign w:val="superscript"/>
        </w:rPr>
        <w:t>H</w:t>
      </w:r>
      <w:r w:rsidRPr="00BC281C">
        <w:rPr>
          <w:rFonts w:ascii="Trebuchet MS" w:hAnsi="Trebuchet MS"/>
          <w:sz w:val="22"/>
          <w:szCs w:val="22"/>
        </w:rPr>
        <w:t xml:space="preserve"> Crivelli &amp; Fridlund </w:t>
      </w:r>
      <w:r w:rsidRPr="00BC281C">
        <w:rPr>
          <w:rFonts w:ascii="Trebuchet MS" w:hAnsi="Trebuchet MS"/>
          <w:i/>
          <w:sz w:val="22"/>
          <w:szCs w:val="22"/>
        </w:rPr>
        <w:t>J Nonverb Behav</w:t>
      </w:r>
      <w:r w:rsidRPr="00BC281C">
        <w:rPr>
          <w:rFonts w:ascii="Trebuchet MS" w:hAnsi="Trebuchet MS"/>
          <w:sz w:val="22"/>
          <w:szCs w:val="22"/>
        </w:rPr>
        <w:t xml:space="preserve"> 2019 (</w:t>
      </w:r>
      <w:r w:rsidRPr="00BC281C">
        <w:rPr>
          <w:rFonts w:ascii="Trebuchet MS" w:hAnsi="Trebuchet MS"/>
          <w:i/>
          <w:sz w:val="22"/>
          <w:szCs w:val="22"/>
        </w:rPr>
        <w:t>scathing critique of basic emotions theory</w:t>
      </w:r>
      <w:r w:rsidR="00BC281C">
        <w:rPr>
          <w:rFonts w:ascii="Trebuchet MS" w:hAnsi="Trebuchet MS"/>
          <w:i/>
          <w:sz w:val="22"/>
          <w:szCs w:val="22"/>
        </w:rPr>
        <w:t xml:space="preserve"> (BET)</w:t>
      </w:r>
      <w:r w:rsidRPr="00BC281C">
        <w:rPr>
          <w:rFonts w:ascii="Trebuchet MS" w:hAnsi="Trebuchet MS"/>
          <w:i/>
          <w:sz w:val="22"/>
          <w:szCs w:val="22"/>
        </w:rPr>
        <w:t>; even if you love BET, there’s a great deal to learn from this well-written and unflinching attack</w:t>
      </w:r>
      <w:r w:rsidR="00996E57">
        <w:rPr>
          <w:rFonts w:ascii="Trebuchet MS" w:hAnsi="Trebuchet MS"/>
          <w:i/>
          <w:sz w:val="22"/>
          <w:szCs w:val="22"/>
        </w:rPr>
        <w:t xml:space="preserve"> by a former student of Ekman</w:t>
      </w:r>
      <w:r w:rsidRPr="00BC281C">
        <w:rPr>
          <w:rFonts w:ascii="Trebuchet MS" w:hAnsi="Trebuchet MS"/>
          <w:sz w:val="22"/>
          <w:szCs w:val="22"/>
        </w:rPr>
        <w:t>)</w:t>
      </w:r>
    </w:p>
    <w:p w14:paraId="5E9B28F9" w14:textId="16FE3683" w:rsidR="00BC281C" w:rsidRPr="00BC281C" w:rsidRDefault="0042627F" w:rsidP="00BC281C">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vertAlign w:val="superscript"/>
        </w:rPr>
        <w:t>H</w:t>
      </w:r>
      <w:r w:rsidRPr="00BC281C">
        <w:rPr>
          <w:rFonts w:ascii="Trebuchet MS" w:hAnsi="Trebuchet MS"/>
          <w:sz w:val="22"/>
          <w:szCs w:val="22"/>
        </w:rPr>
        <w:t xml:space="preserve"> Keltner et al. </w:t>
      </w:r>
      <w:r w:rsidRPr="00BC281C">
        <w:rPr>
          <w:rFonts w:ascii="Trebuchet MS" w:hAnsi="Trebuchet MS"/>
          <w:i/>
          <w:sz w:val="22"/>
          <w:szCs w:val="22"/>
        </w:rPr>
        <w:t>J Nonverb Behav 2019 (stirring defense of BET and rebuttal of Crivelli and Fridlund)</w:t>
      </w:r>
    </w:p>
    <w:p w14:paraId="0CBF7669" w14:textId="57C9A7CD" w:rsidR="00236AD9" w:rsidRDefault="00BC281C" w:rsidP="00996E57">
      <w:pPr>
        <w:pStyle w:val="ListParagraph"/>
        <w:numPr>
          <w:ilvl w:val="1"/>
          <w:numId w:val="16"/>
        </w:numPr>
        <w:overflowPunct/>
        <w:autoSpaceDE/>
        <w:autoSpaceDN/>
        <w:adjustRightInd/>
        <w:textAlignment w:val="auto"/>
        <w:rPr>
          <w:rFonts w:ascii="Trebuchet MS" w:hAnsi="Trebuchet MS"/>
          <w:sz w:val="22"/>
          <w:szCs w:val="22"/>
        </w:rPr>
      </w:pPr>
      <w:r>
        <w:rPr>
          <w:rFonts w:ascii="Trebuchet MS" w:hAnsi="Trebuchet MS"/>
          <w:sz w:val="22"/>
          <w:szCs w:val="22"/>
        </w:rPr>
        <w:t xml:space="preserve">Berridge </w:t>
      </w:r>
      <w:r w:rsidRPr="009F7E6B">
        <w:rPr>
          <w:rFonts w:ascii="Trebuchet MS" w:hAnsi="Trebuchet MS"/>
          <w:i/>
          <w:sz w:val="22"/>
          <w:szCs w:val="22"/>
        </w:rPr>
        <w:t>Frontiers in Psychol</w:t>
      </w:r>
      <w:r>
        <w:rPr>
          <w:rFonts w:ascii="Trebuchet MS" w:hAnsi="Trebuchet MS"/>
          <w:sz w:val="22"/>
          <w:szCs w:val="22"/>
        </w:rPr>
        <w:t xml:space="preserve"> 2018 (</w:t>
      </w:r>
      <w:r w:rsidRPr="009F7E6B">
        <w:rPr>
          <w:rFonts w:ascii="Trebuchet MS" w:hAnsi="Trebuchet MS"/>
          <w:i/>
          <w:sz w:val="22"/>
          <w:szCs w:val="22"/>
        </w:rPr>
        <w:t xml:space="preserve">rebuttal of LeDoux’s </w:t>
      </w:r>
      <w:r w:rsidR="00996E57">
        <w:rPr>
          <w:rFonts w:ascii="Trebuchet MS" w:hAnsi="Trebuchet MS"/>
          <w:i/>
          <w:sz w:val="22"/>
          <w:szCs w:val="22"/>
        </w:rPr>
        <w:t>claims that emotions are synonymous with feelings</w:t>
      </w:r>
      <w:r>
        <w:rPr>
          <w:rFonts w:ascii="Trebuchet MS" w:hAnsi="Trebuchet MS"/>
          <w:sz w:val="22"/>
          <w:szCs w:val="22"/>
        </w:rPr>
        <w:t>)</w:t>
      </w:r>
    </w:p>
    <w:p w14:paraId="6E373EE2" w14:textId="00649729" w:rsidR="00996E57" w:rsidRPr="009B424F" w:rsidRDefault="00996E57" w:rsidP="00996E57">
      <w:pPr>
        <w:pStyle w:val="ListParagraph"/>
        <w:numPr>
          <w:ilvl w:val="1"/>
          <w:numId w:val="16"/>
        </w:numPr>
        <w:overflowPunct/>
        <w:autoSpaceDE/>
        <w:autoSpaceDN/>
        <w:adjustRightInd/>
        <w:textAlignment w:val="auto"/>
        <w:rPr>
          <w:rFonts w:ascii="Trebuchet MS" w:hAnsi="Trebuchet MS"/>
          <w:sz w:val="22"/>
          <w:szCs w:val="22"/>
        </w:rPr>
      </w:pPr>
      <w:r>
        <w:rPr>
          <w:rFonts w:ascii="Trebuchet MS" w:hAnsi="Trebuchet MS"/>
          <w:sz w:val="22"/>
          <w:szCs w:val="22"/>
        </w:rPr>
        <w:t xml:space="preserve">LeDoux </w:t>
      </w:r>
      <w:r w:rsidRPr="00996E57">
        <w:rPr>
          <w:rFonts w:ascii="Trebuchet MS" w:hAnsi="Trebuchet MS"/>
          <w:i/>
          <w:sz w:val="22"/>
          <w:szCs w:val="22"/>
        </w:rPr>
        <w:t>Neuron</w:t>
      </w:r>
      <w:r>
        <w:rPr>
          <w:rFonts w:ascii="Trebuchet MS" w:hAnsi="Trebuchet MS"/>
          <w:sz w:val="22"/>
          <w:szCs w:val="22"/>
        </w:rPr>
        <w:t xml:space="preserve"> 2012 </w:t>
      </w:r>
      <w:r w:rsidRPr="00996E57">
        <w:rPr>
          <w:rFonts w:ascii="Trebuchet MS" w:hAnsi="Trebuchet MS"/>
          <w:i/>
          <w:sz w:val="22"/>
          <w:szCs w:val="22"/>
        </w:rPr>
        <w:t>(argues that emotions are synonymous with feelings and should be reserved for humans)</w:t>
      </w:r>
    </w:p>
    <w:p w14:paraId="4179B14B" w14:textId="11BA18E7" w:rsidR="00F00BF0" w:rsidRDefault="00F00BF0" w:rsidP="00996E57">
      <w:pPr>
        <w:pStyle w:val="ListParagraph"/>
        <w:numPr>
          <w:ilvl w:val="1"/>
          <w:numId w:val="16"/>
        </w:numPr>
        <w:overflowPunct/>
        <w:autoSpaceDE/>
        <w:autoSpaceDN/>
        <w:adjustRightInd/>
        <w:textAlignment w:val="auto"/>
        <w:rPr>
          <w:rFonts w:ascii="Trebuchet MS" w:hAnsi="Trebuchet MS"/>
          <w:sz w:val="22"/>
          <w:szCs w:val="22"/>
          <w:highlight w:val="yellow"/>
        </w:rPr>
      </w:pPr>
      <w:r>
        <w:rPr>
          <w:rFonts w:ascii="Trebuchet MS" w:hAnsi="Trebuchet MS"/>
          <w:sz w:val="22"/>
          <w:szCs w:val="22"/>
          <w:highlight w:val="yellow"/>
        </w:rPr>
        <w:t xml:space="preserve">LeDoux </w:t>
      </w:r>
      <w:r w:rsidRPr="00F00BF0">
        <w:rPr>
          <w:rFonts w:ascii="Trebuchet MS" w:hAnsi="Trebuchet MS"/>
          <w:i/>
          <w:sz w:val="22"/>
          <w:szCs w:val="22"/>
          <w:highlight w:val="yellow"/>
        </w:rPr>
        <w:t>PNAS</w:t>
      </w:r>
      <w:r>
        <w:rPr>
          <w:rFonts w:ascii="Trebuchet MS" w:hAnsi="Trebuchet MS"/>
          <w:sz w:val="22"/>
          <w:szCs w:val="22"/>
          <w:highlight w:val="yellow"/>
        </w:rPr>
        <w:t xml:space="preserve"> 2014 </w:t>
      </w:r>
      <w:r w:rsidRPr="00996E57">
        <w:rPr>
          <w:rFonts w:ascii="Trebuchet MS" w:hAnsi="Trebuchet MS"/>
          <w:i/>
          <w:sz w:val="22"/>
          <w:szCs w:val="22"/>
        </w:rPr>
        <w:t>(argues that emotions are synonymous with feelings and should be reserved for humans)</w:t>
      </w:r>
    </w:p>
    <w:p w14:paraId="74340EE8" w14:textId="77777777" w:rsidR="00D1458C" w:rsidRPr="00D1458C" w:rsidRDefault="00F00BF0" w:rsidP="00D1458C">
      <w:pPr>
        <w:pStyle w:val="ListParagraph"/>
        <w:numPr>
          <w:ilvl w:val="1"/>
          <w:numId w:val="16"/>
        </w:numPr>
        <w:overflowPunct/>
        <w:autoSpaceDE/>
        <w:autoSpaceDN/>
        <w:adjustRightInd/>
        <w:textAlignment w:val="auto"/>
        <w:rPr>
          <w:rFonts w:ascii="Trebuchet MS" w:hAnsi="Trebuchet MS"/>
          <w:sz w:val="22"/>
          <w:szCs w:val="22"/>
          <w:highlight w:val="yellow"/>
        </w:rPr>
      </w:pPr>
      <w:r>
        <w:rPr>
          <w:rFonts w:ascii="Trebuchet MS" w:hAnsi="Trebuchet MS"/>
          <w:sz w:val="22"/>
          <w:szCs w:val="22"/>
          <w:highlight w:val="yellow"/>
        </w:rPr>
        <w:t>E</w:t>
      </w:r>
      <w:r w:rsidR="00281E12">
        <w:rPr>
          <w:rFonts w:ascii="Trebuchet MS" w:hAnsi="Trebuchet MS"/>
          <w:sz w:val="22"/>
          <w:szCs w:val="22"/>
          <w:highlight w:val="yellow"/>
        </w:rPr>
        <w:t xml:space="preserve">kman Persp Psychol Sci 2016 </w:t>
      </w:r>
      <w:r w:rsidR="00281E12" w:rsidRPr="00281E12">
        <w:rPr>
          <w:rFonts w:ascii="Trebuchet MS" w:hAnsi="Trebuchet MS"/>
          <w:i/>
          <w:sz w:val="22"/>
          <w:szCs w:val="22"/>
          <w:highlight w:val="yellow"/>
        </w:rPr>
        <w:t>(</w:t>
      </w:r>
      <w:r w:rsidR="00281E12">
        <w:rPr>
          <w:rFonts w:ascii="Trebuchet MS" w:hAnsi="Trebuchet MS"/>
          <w:i/>
          <w:sz w:val="22"/>
          <w:szCs w:val="22"/>
          <w:highlight w:val="yellow"/>
        </w:rPr>
        <w:t>data-driven assessment of conceptual consensus among affective scientists; published just as LeDoux and Barrett’s critiques were starting to gain traction</w:t>
      </w:r>
      <w:r w:rsidR="00281E12" w:rsidRPr="00281E12">
        <w:rPr>
          <w:rFonts w:ascii="Trebuchet MS" w:hAnsi="Trebuchet MS"/>
          <w:i/>
          <w:sz w:val="22"/>
          <w:szCs w:val="22"/>
          <w:highlight w:val="yellow"/>
        </w:rPr>
        <w:t>)</w:t>
      </w:r>
    </w:p>
    <w:p w14:paraId="674A8DE6" w14:textId="62D082BA" w:rsidR="00D1458C" w:rsidRPr="00D1458C" w:rsidRDefault="00D1458C" w:rsidP="00D1458C">
      <w:pPr>
        <w:pStyle w:val="ListParagraph"/>
        <w:numPr>
          <w:ilvl w:val="1"/>
          <w:numId w:val="16"/>
        </w:numPr>
        <w:overflowPunct/>
        <w:autoSpaceDE/>
        <w:autoSpaceDN/>
        <w:adjustRightInd/>
        <w:textAlignment w:val="auto"/>
        <w:rPr>
          <w:rFonts w:ascii="Trebuchet MS" w:hAnsi="Trebuchet MS"/>
          <w:sz w:val="22"/>
          <w:szCs w:val="22"/>
          <w:highlight w:val="yellow"/>
        </w:rPr>
      </w:pPr>
      <w:r w:rsidRPr="00D1458C">
        <w:rPr>
          <w:rFonts w:ascii="Trebuchet MS" w:hAnsi="Trebuchet MS"/>
          <w:sz w:val="22"/>
          <w:szCs w:val="22"/>
          <w:highlight w:val="yellow"/>
        </w:rPr>
        <w:t xml:space="preserve">Shackman &amp; Wager </w:t>
      </w:r>
      <w:r w:rsidRPr="00D1458C">
        <w:rPr>
          <w:rFonts w:ascii="Trebuchet MS" w:hAnsi="Trebuchet MS"/>
          <w:i/>
          <w:sz w:val="22"/>
          <w:szCs w:val="22"/>
          <w:highlight w:val="yellow"/>
        </w:rPr>
        <w:t>Neurosci Lett</w:t>
      </w:r>
      <w:r w:rsidRPr="00D1458C">
        <w:rPr>
          <w:rFonts w:ascii="Trebuchet MS" w:hAnsi="Trebuchet MS"/>
          <w:sz w:val="22"/>
          <w:szCs w:val="22"/>
          <w:highlight w:val="yellow"/>
        </w:rPr>
        <w:t xml:space="preserve"> 2019b (pdf pp. 1-4)</w:t>
      </w:r>
    </w:p>
    <w:p w14:paraId="29957F8A" w14:textId="77777777" w:rsidR="00D1458C" w:rsidRPr="00281E12" w:rsidRDefault="00D1458C" w:rsidP="00D1458C">
      <w:pPr>
        <w:pStyle w:val="ListParagraph"/>
        <w:overflowPunct/>
        <w:autoSpaceDE/>
        <w:autoSpaceDN/>
        <w:adjustRightInd/>
        <w:ind w:left="2520"/>
        <w:textAlignment w:val="auto"/>
        <w:rPr>
          <w:rFonts w:ascii="Trebuchet MS" w:hAnsi="Trebuchet MS"/>
          <w:sz w:val="22"/>
          <w:szCs w:val="22"/>
          <w:highlight w:val="yellow"/>
        </w:rPr>
      </w:pPr>
    </w:p>
    <w:p w14:paraId="2CE06205" w14:textId="77777777" w:rsidR="0042627F" w:rsidRPr="00BC281C"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rPr>
        <w:t>Specific Emotions</w:t>
      </w:r>
    </w:p>
    <w:p w14:paraId="371D34EE" w14:textId="3A755710" w:rsidR="0042627F"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rPr>
        <w:t xml:space="preserve">Fox &amp; Shackman </w:t>
      </w:r>
      <w:r w:rsidRPr="00BC281C">
        <w:rPr>
          <w:rFonts w:ascii="Trebuchet MS" w:hAnsi="Trebuchet MS"/>
          <w:i/>
          <w:sz w:val="22"/>
          <w:szCs w:val="22"/>
        </w:rPr>
        <w:t>Neurosci Lett</w:t>
      </w:r>
      <w:r w:rsidRPr="00BC281C">
        <w:rPr>
          <w:rFonts w:ascii="Trebuchet MS" w:hAnsi="Trebuchet MS"/>
          <w:sz w:val="22"/>
          <w:szCs w:val="22"/>
        </w:rPr>
        <w:t xml:space="preserve"> 2019 (</w:t>
      </w:r>
      <w:r w:rsidRPr="00BC281C">
        <w:rPr>
          <w:rFonts w:ascii="Trebuchet MS" w:hAnsi="Trebuchet MS"/>
          <w:i/>
          <w:sz w:val="22"/>
          <w:szCs w:val="22"/>
        </w:rPr>
        <w:t>fear “vs.” anxiety</w:t>
      </w:r>
      <w:r w:rsidRPr="00BC281C">
        <w:rPr>
          <w:rFonts w:ascii="Trebuchet MS" w:hAnsi="Trebuchet MS"/>
          <w:sz w:val="22"/>
          <w:szCs w:val="22"/>
        </w:rPr>
        <w:t>)</w:t>
      </w:r>
    </w:p>
    <w:p w14:paraId="2013309F" w14:textId="77777777" w:rsidR="00B45248" w:rsidRPr="00902D81" w:rsidRDefault="00B45248" w:rsidP="00B45248">
      <w:pPr>
        <w:pStyle w:val="ListParagraph"/>
        <w:numPr>
          <w:ilvl w:val="1"/>
          <w:numId w:val="16"/>
        </w:numPr>
        <w:rPr>
          <w:rFonts w:ascii="Trebuchet MS" w:hAnsi="Trebuchet MS"/>
          <w:sz w:val="22"/>
          <w:szCs w:val="22"/>
          <w:highlight w:val="yellow"/>
        </w:rPr>
      </w:pPr>
      <w:r w:rsidRPr="00902D81">
        <w:rPr>
          <w:rFonts w:ascii="Trebuchet MS" w:hAnsi="Trebuchet MS"/>
          <w:sz w:val="22"/>
          <w:szCs w:val="22"/>
          <w:highlight w:val="yellow"/>
        </w:rPr>
        <w:lastRenderedPageBreak/>
        <w:t xml:space="preserve">Mobbs, Adolphs, Fanselow, Barrett, LeDoux, Ressler &amp; Tye </w:t>
      </w:r>
      <w:r w:rsidRPr="00902D81">
        <w:rPr>
          <w:rFonts w:ascii="Trebuchet MS" w:hAnsi="Trebuchet MS"/>
          <w:i/>
          <w:sz w:val="22"/>
          <w:szCs w:val="22"/>
          <w:highlight w:val="yellow"/>
        </w:rPr>
        <w:t>Nature Neurosci</w:t>
      </w:r>
      <w:r w:rsidRPr="00902D81">
        <w:rPr>
          <w:rFonts w:ascii="Trebuchet MS" w:hAnsi="Trebuchet MS"/>
          <w:sz w:val="22"/>
          <w:szCs w:val="22"/>
          <w:highlight w:val="yellow"/>
        </w:rPr>
        <w:t xml:space="preserve"> 2019 </w:t>
      </w:r>
      <w:r w:rsidRPr="00902D81">
        <w:rPr>
          <w:rFonts w:ascii="Trebuchet MS" w:hAnsi="Trebuchet MS"/>
          <w:i/>
          <w:sz w:val="22"/>
          <w:szCs w:val="22"/>
          <w:highlight w:val="yellow"/>
        </w:rPr>
        <w:t>(roundtable discussion of fear)</w:t>
      </w:r>
    </w:p>
    <w:p w14:paraId="4FEA2BEC" w14:textId="77777777" w:rsidR="0042627F" w:rsidRPr="00BC281C"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rPr>
        <w:t xml:space="preserve">Harmon-Jones &amp; Harmon-Jones </w:t>
      </w:r>
      <w:r w:rsidRPr="00BC281C">
        <w:rPr>
          <w:rFonts w:ascii="Trebuchet MS" w:hAnsi="Trebuchet MS"/>
          <w:i/>
          <w:sz w:val="22"/>
          <w:szCs w:val="22"/>
        </w:rPr>
        <w:t>Handbook of Emotions</w:t>
      </w:r>
      <w:r w:rsidRPr="00BC281C">
        <w:rPr>
          <w:rFonts w:ascii="Trebuchet MS" w:hAnsi="Trebuchet MS"/>
          <w:sz w:val="22"/>
          <w:szCs w:val="22"/>
        </w:rPr>
        <w:t xml:space="preserve"> (4</w:t>
      </w:r>
      <w:r w:rsidRPr="00BC281C">
        <w:rPr>
          <w:rFonts w:ascii="Trebuchet MS" w:hAnsi="Trebuchet MS"/>
          <w:sz w:val="22"/>
          <w:szCs w:val="22"/>
          <w:vertAlign w:val="superscript"/>
        </w:rPr>
        <w:t>th</w:t>
      </w:r>
      <w:r w:rsidRPr="00BC281C">
        <w:rPr>
          <w:rFonts w:ascii="Trebuchet MS" w:hAnsi="Trebuchet MS"/>
          <w:sz w:val="22"/>
          <w:szCs w:val="22"/>
        </w:rPr>
        <w:t xml:space="preserve"> ed.) 2016 (Chapter 44: </w:t>
      </w:r>
      <w:r w:rsidRPr="00BC281C">
        <w:rPr>
          <w:rFonts w:ascii="Trebuchet MS" w:hAnsi="Trebuchet MS"/>
          <w:i/>
          <w:sz w:val="22"/>
          <w:szCs w:val="22"/>
        </w:rPr>
        <w:t>anger</w:t>
      </w:r>
      <w:r w:rsidRPr="00BC281C">
        <w:rPr>
          <w:rFonts w:ascii="Trebuchet MS" w:hAnsi="Trebuchet MS"/>
          <w:sz w:val="22"/>
          <w:szCs w:val="22"/>
        </w:rPr>
        <w:t>)</w:t>
      </w:r>
    </w:p>
    <w:p w14:paraId="65A3D17A" w14:textId="77777777" w:rsidR="0042627F" w:rsidRPr="00BC281C"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rPr>
        <w:t xml:space="preserve">Lewis </w:t>
      </w:r>
      <w:r w:rsidRPr="00BC281C">
        <w:rPr>
          <w:rFonts w:ascii="Trebuchet MS" w:hAnsi="Trebuchet MS"/>
          <w:i/>
          <w:sz w:val="22"/>
          <w:szCs w:val="22"/>
        </w:rPr>
        <w:t>Handbook of Emotions</w:t>
      </w:r>
      <w:r w:rsidRPr="00BC281C">
        <w:rPr>
          <w:rFonts w:ascii="Trebuchet MS" w:hAnsi="Trebuchet MS"/>
          <w:sz w:val="22"/>
          <w:szCs w:val="22"/>
        </w:rPr>
        <w:t xml:space="preserve"> (4</w:t>
      </w:r>
      <w:r w:rsidRPr="00BC281C">
        <w:rPr>
          <w:rFonts w:ascii="Trebuchet MS" w:hAnsi="Trebuchet MS"/>
          <w:sz w:val="22"/>
          <w:szCs w:val="22"/>
          <w:vertAlign w:val="superscript"/>
        </w:rPr>
        <w:t>th</w:t>
      </w:r>
      <w:r w:rsidRPr="00BC281C">
        <w:rPr>
          <w:rFonts w:ascii="Trebuchet MS" w:hAnsi="Trebuchet MS"/>
          <w:sz w:val="22"/>
          <w:szCs w:val="22"/>
        </w:rPr>
        <w:t xml:space="preserve"> ed.) 2016 (Chapter 45: </w:t>
      </w:r>
      <w:r w:rsidRPr="00BC281C">
        <w:rPr>
          <w:rFonts w:ascii="Trebuchet MS" w:hAnsi="Trebuchet MS"/>
          <w:i/>
          <w:sz w:val="22"/>
          <w:szCs w:val="22"/>
        </w:rPr>
        <w:t>embarrassment, pride, shame, and guilt</w:t>
      </w:r>
      <w:r w:rsidRPr="00BC281C">
        <w:rPr>
          <w:rFonts w:ascii="Trebuchet MS" w:hAnsi="Trebuchet MS"/>
          <w:sz w:val="22"/>
          <w:szCs w:val="22"/>
        </w:rPr>
        <w:t>)</w:t>
      </w:r>
    </w:p>
    <w:p w14:paraId="58A81FDE" w14:textId="46F567CB" w:rsidR="0042627F" w:rsidRPr="00BC281C"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C281C">
        <w:rPr>
          <w:rFonts w:ascii="Trebuchet MS" w:hAnsi="Trebuchet MS"/>
          <w:sz w:val="22"/>
          <w:szCs w:val="22"/>
        </w:rPr>
        <w:t xml:space="preserve">Rozin et al. </w:t>
      </w:r>
      <w:r w:rsidRPr="00BC281C">
        <w:rPr>
          <w:rFonts w:ascii="Trebuchet MS" w:hAnsi="Trebuchet MS"/>
          <w:i/>
          <w:sz w:val="22"/>
          <w:szCs w:val="22"/>
        </w:rPr>
        <w:t>Handbook of Emotions</w:t>
      </w:r>
      <w:r w:rsidRPr="00BC281C">
        <w:rPr>
          <w:rFonts w:ascii="Trebuchet MS" w:hAnsi="Trebuchet MS"/>
          <w:sz w:val="22"/>
          <w:szCs w:val="22"/>
        </w:rPr>
        <w:t xml:space="preserve"> (4</w:t>
      </w:r>
      <w:r w:rsidRPr="00BC281C">
        <w:rPr>
          <w:rFonts w:ascii="Trebuchet MS" w:hAnsi="Trebuchet MS"/>
          <w:sz w:val="22"/>
          <w:szCs w:val="22"/>
          <w:vertAlign w:val="superscript"/>
        </w:rPr>
        <w:t>th</w:t>
      </w:r>
      <w:r w:rsidRPr="00BC281C">
        <w:rPr>
          <w:rFonts w:ascii="Trebuchet MS" w:hAnsi="Trebuchet MS"/>
          <w:sz w:val="22"/>
          <w:szCs w:val="22"/>
        </w:rPr>
        <w:t xml:space="preserve"> ed.) 2016 (Chapter 46: </w:t>
      </w:r>
      <w:r w:rsidR="006B4065">
        <w:rPr>
          <w:rFonts w:ascii="Trebuchet MS" w:hAnsi="Trebuchet MS"/>
          <w:i/>
          <w:sz w:val="22"/>
          <w:szCs w:val="22"/>
        </w:rPr>
        <w:t>disgust</w:t>
      </w:r>
      <w:r w:rsidRPr="00BC281C">
        <w:rPr>
          <w:rFonts w:ascii="Trebuchet MS" w:hAnsi="Trebuchet MS"/>
          <w:sz w:val="22"/>
          <w:szCs w:val="22"/>
        </w:rPr>
        <w:t>)</w:t>
      </w:r>
    </w:p>
    <w:p w14:paraId="44DB6CBA" w14:textId="77777777" w:rsidR="0042627F" w:rsidRPr="00BA1FF3" w:rsidRDefault="0042627F" w:rsidP="0042627F">
      <w:pPr>
        <w:rPr>
          <w:rFonts w:ascii="Trebuchet MS" w:hAnsi="Trebuchet MS"/>
          <w:sz w:val="22"/>
          <w:szCs w:val="22"/>
        </w:rPr>
      </w:pPr>
    </w:p>
    <w:p w14:paraId="12F3EF35" w14:textId="77777777" w:rsidR="00B01ACD" w:rsidRDefault="00B01ACD" w:rsidP="0042627F">
      <w:pPr>
        <w:rPr>
          <w:rFonts w:ascii="Trebuchet MS" w:hAnsi="Trebuchet MS"/>
          <w:b/>
          <w:sz w:val="22"/>
          <w:szCs w:val="22"/>
        </w:rPr>
      </w:pPr>
    </w:p>
    <w:p w14:paraId="30E6F6AF" w14:textId="1CDE3069"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t>Module 3. How Are Emotions Expressed and Perceived?</w:t>
      </w:r>
    </w:p>
    <w:p w14:paraId="27926C9F" w14:textId="291F1BC6" w:rsidR="0042627F" w:rsidRPr="005545C5" w:rsidRDefault="0042627F" w:rsidP="00B01ACD">
      <w:pPr>
        <w:spacing w:after="240"/>
        <w:rPr>
          <w:rFonts w:ascii="Trebuchet MS" w:hAnsi="Trebuchet MS"/>
          <w:sz w:val="22"/>
          <w:szCs w:val="22"/>
        </w:rPr>
      </w:pPr>
      <w:r w:rsidRPr="00BA1FF3">
        <w:rPr>
          <w:rFonts w:ascii="Trebuchet MS" w:hAnsi="Trebuchet MS"/>
          <w:i/>
          <w:sz w:val="22"/>
          <w:szCs w:val="22"/>
        </w:rPr>
        <w:t xml:space="preserve">Scholars have long conceptualized emotions as the driving force behind coordinated suites of adaptive responses to evolutionarily ancient challenges. If danger is imminent, you become fearful. If a goal is blocked or thwarted, you become angry. Emotions like fear and anger, in turn, are thought to drive stereotyped changes in arousal, physiology, and behavior: clenching your fists, increased blood flow to the extremities, scowling, and so on. </w:t>
      </w:r>
      <w:r w:rsidRPr="00BA1FF3">
        <w:rPr>
          <w:rFonts w:ascii="Trebuchet MS" w:hAnsi="Trebuchet MS"/>
          <w:b/>
          <w:i/>
          <w:sz w:val="22"/>
          <w:szCs w:val="22"/>
        </w:rPr>
        <w:t>Expression.</w:t>
      </w:r>
      <w:r w:rsidRPr="00BA1FF3">
        <w:rPr>
          <w:rFonts w:ascii="Trebuchet MS" w:hAnsi="Trebuchet MS"/>
          <w:sz w:val="22"/>
          <w:szCs w:val="22"/>
        </w:rPr>
        <w:t xml:space="preserve"> </w:t>
      </w:r>
      <w:r w:rsidRPr="00BA1FF3">
        <w:rPr>
          <w:rFonts w:ascii="Trebuchet MS" w:hAnsi="Trebuchet MS"/>
          <w:i/>
          <w:sz w:val="22"/>
          <w:szCs w:val="22"/>
        </w:rPr>
        <w:t xml:space="preserve">In the first part of this module, we will explore the growing scientific consensus that many of these widely believed claims simply are not true, and touch on new work suggesting that emotion is embodied in a wider array of bodily systems—from the microstructure of our neurons to the flora of our gut—than previously appreciated. </w:t>
      </w:r>
      <w:r w:rsidRPr="00BA1FF3">
        <w:rPr>
          <w:rFonts w:ascii="Trebuchet MS" w:hAnsi="Trebuchet MS"/>
          <w:b/>
          <w:i/>
          <w:sz w:val="22"/>
          <w:szCs w:val="22"/>
        </w:rPr>
        <w:t>Perception.</w:t>
      </w:r>
      <w:r w:rsidRPr="00BA1FF3">
        <w:rPr>
          <w:rFonts w:ascii="Trebuchet MS" w:hAnsi="Trebuchet MS"/>
          <w:i/>
          <w:sz w:val="22"/>
          <w:szCs w:val="22"/>
        </w:rPr>
        <w:t xml:space="preserve"> Popular movies like ‘Inside Out’ and TV shows like ‘Lie to Me’ imply the existence of a small number of universal emotional expressions (anger, disgust, fear, happiness, and sadness) that </w:t>
      </w:r>
      <w:r w:rsidRPr="005545C5">
        <w:rPr>
          <w:rFonts w:ascii="Trebuchet MS" w:hAnsi="Trebuchet MS"/>
          <w:i/>
          <w:sz w:val="22"/>
          <w:szCs w:val="22"/>
        </w:rPr>
        <w:t xml:space="preserve">transparently belie our innermost motivations, like the “tells” of a gambler. And, it’s not just Hollywood, in fact, techniques derived from this model have been used by security agencies, judges, and physicians around the world. In the second part of this module, we will examine the scientific credibility of this perspective, and explore the broader consequences of emotion for interpersonal synchrony and social function. </w:t>
      </w:r>
      <w:r w:rsidRPr="00444D98">
        <w:rPr>
          <w:rFonts w:ascii="Trebuchet MS" w:hAnsi="Trebuchet MS"/>
          <w:i/>
          <w:sz w:val="22"/>
          <w:szCs w:val="22"/>
          <w:highlight w:val="yellow"/>
        </w:rPr>
        <w:t>This module will highlight seminal work by Charles Darwin</w:t>
      </w:r>
      <w:r w:rsidR="005545C5" w:rsidRPr="00444D98">
        <w:rPr>
          <w:rFonts w:ascii="Trebuchet MS" w:hAnsi="Trebuchet MS"/>
          <w:i/>
          <w:sz w:val="22"/>
          <w:szCs w:val="22"/>
          <w:highlight w:val="yellow"/>
        </w:rPr>
        <w:t xml:space="preserve"> and </w:t>
      </w:r>
      <w:r w:rsidRPr="00444D98">
        <w:rPr>
          <w:rFonts w:ascii="Trebuchet MS" w:hAnsi="Trebuchet MS"/>
          <w:i/>
          <w:sz w:val="22"/>
          <w:szCs w:val="22"/>
          <w:highlight w:val="yellow"/>
        </w:rPr>
        <w:t xml:space="preserve">Paul Ekman, as well as recent research from Lisa Feldman Barrett, Ralph Adolphs, Dachner Keltner, </w:t>
      </w:r>
      <w:r w:rsidR="001832E7" w:rsidRPr="00444D98">
        <w:rPr>
          <w:rFonts w:ascii="Trebuchet MS" w:hAnsi="Trebuchet MS"/>
          <w:i/>
          <w:sz w:val="22"/>
          <w:szCs w:val="22"/>
          <w:highlight w:val="yellow"/>
        </w:rPr>
        <w:t xml:space="preserve">Alan Cowen, Bridget Waller, </w:t>
      </w:r>
      <w:r w:rsidRPr="00444D98">
        <w:rPr>
          <w:rFonts w:ascii="Trebuchet MS" w:hAnsi="Trebuchet MS"/>
          <w:i/>
          <w:sz w:val="22"/>
          <w:szCs w:val="22"/>
          <w:highlight w:val="yellow"/>
        </w:rPr>
        <w:t>and many others</w:t>
      </w:r>
      <w:r w:rsidRPr="005545C5">
        <w:rPr>
          <w:rFonts w:ascii="Trebuchet MS" w:hAnsi="Trebuchet MS"/>
          <w:i/>
          <w:sz w:val="22"/>
          <w:szCs w:val="22"/>
        </w:rPr>
        <w:t xml:space="preserve">.       </w:t>
      </w:r>
    </w:p>
    <w:p w14:paraId="375DC975" w14:textId="0D123AF3" w:rsidR="0042627F" w:rsidRPr="005545C5" w:rsidRDefault="0042627F" w:rsidP="0042627F">
      <w:pPr>
        <w:ind w:firstLine="720"/>
        <w:rPr>
          <w:rFonts w:ascii="Trebuchet MS" w:hAnsi="Trebuchet MS"/>
          <w:sz w:val="22"/>
          <w:szCs w:val="22"/>
        </w:rPr>
      </w:pPr>
      <w:r w:rsidRPr="005545C5">
        <w:rPr>
          <w:rFonts w:ascii="Trebuchet MS" w:hAnsi="Trebuchet MS"/>
          <w:sz w:val="22"/>
          <w:szCs w:val="22"/>
        </w:rPr>
        <w:t xml:space="preserve">Required </w:t>
      </w:r>
    </w:p>
    <w:p w14:paraId="2406621A" w14:textId="77777777" w:rsidR="0042627F" w:rsidRPr="005545C5"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5545C5">
        <w:rPr>
          <w:rFonts w:ascii="Trebuchet MS" w:hAnsi="Trebuchet MS"/>
          <w:sz w:val="22"/>
          <w:szCs w:val="22"/>
          <w:vertAlign w:val="superscript"/>
        </w:rPr>
        <w:t>H</w:t>
      </w:r>
      <w:r w:rsidRPr="005545C5">
        <w:rPr>
          <w:rFonts w:ascii="Trebuchet MS" w:hAnsi="Trebuchet MS"/>
          <w:sz w:val="22"/>
          <w:szCs w:val="22"/>
        </w:rPr>
        <w:t xml:space="preserve"> NoE Chapter 10. How and why are emotions communicated? </w:t>
      </w:r>
    </w:p>
    <w:p w14:paraId="23EE35B2" w14:textId="77777777" w:rsidR="0042627F" w:rsidRPr="005545C5"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5545C5">
        <w:rPr>
          <w:rFonts w:ascii="Trebuchet MS" w:hAnsi="Trebuchet MS"/>
          <w:sz w:val="22"/>
          <w:szCs w:val="22"/>
          <w:vertAlign w:val="superscript"/>
        </w:rPr>
        <w:t>H</w:t>
      </w:r>
      <w:r w:rsidRPr="005545C5">
        <w:rPr>
          <w:rFonts w:ascii="Trebuchet MS" w:hAnsi="Trebuchet MS"/>
          <w:sz w:val="22"/>
          <w:szCs w:val="22"/>
        </w:rPr>
        <w:t xml:space="preserve"> NoE Chapter 11. How are emotions physically embodied?</w:t>
      </w:r>
    </w:p>
    <w:p w14:paraId="242831B7" w14:textId="77777777" w:rsidR="0042627F" w:rsidRPr="005545C5" w:rsidRDefault="0042627F" w:rsidP="0042627F">
      <w:pPr>
        <w:ind w:firstLine="720"/>
        <w:rPr>
          <w:rFonts w:ascii="Trebuchet MS" w:hAnsi="Trebuchet MS"/>
          <w:sz w:val="22"/>
          <w:szCs w:val="22"/>
        </w:rPr>
      </w:pPr>
    </w:p>
    <w:p w14:paraId="3507F619" w14:textId="0F6C2F9B" w:rsidR="0042627F" w:rsidRPr="005545C5" w:rsidRDefault="0042627F" w:rsidP="0042627F">
      <w:pPr>
        <w:ind w:firstLine="720"/>
        <w:rPr>
          <w:rFonts w:ascii="Trebuchet MS" w:hAnsi="Trebuchet MS"/>
          <w:sz w:val="22"/>
          <w:szCs w:val="22"/>
        </w:rPr>
      </w:pPr>
      <w:r w:rsidRPr="005545C5">
        <w:rPr>
          <w:rFonts w:ascii="Trebuchet MS" w:hAnsi="Trebuchet MS"/>
          <w:sz w:val="22"/>
          <w:szCs w:val="22"/>
        </w:rPr>
        <w:t xml:space="preserve">Optional </w:t>
      </w:r>
    </w:p>
    <w:p w14:paraId="444398AC" w14:textId="540454FB" w:rsidR="00C82FA2" w:rsidRPr="005545C5" w:rsidRDefault="00C82FA2" w:rsidP="00C82FA2">
      <w:pPr>
        <w:pStyle w:val="ListParagraph"/>
        <w:numPr>
          <w:ilvl w:val="0"/>
          <w:numId w:val="16"/>
        </w:numPr>
        <w:overflowPunct/>
        <w:autoSpaceDE/>
        <w:autoSpaceDN/>
        <w:adjustRightInd/>
        <w:textAlignment w:val="auto"/>
        <w:rPr>
          <w:rFonts w:ascii="Trebuchet MS" w:hAnsi="Trebuchet MS"/>
          <w:sz w:val="22"/>
          <w:szCs w:val="22"/>
        </w:rPr>
      </w:pPr>
      <w:r w:rsidRPr="005545C5">
        <w:rPr>
          <w:rFonts w:ascii="Trebuchet MS" w:hAnsi="Trebuchet MS"/>
          <w:sz w:val="22"/>
          <w:szCs w:val="22"/>
          <w:vertAlign w:val="superscript"/>
        </w:rPr>
        <w:t>H</w:t>
      </w:r>
      <w:r w:rsidRPr="005545C5">
        <w:rPr>
          <w:rFonts w:ascii="Trebuchet MS" w:hAnsi="Trebuchet MS"/>
          <w:sz w:val="22"/>
          <w:szCs w:val="22"/>
        </w:rPr>
        <w:t xml:space="preserve"> Barrett et al. </w:t>
      </w:r>
      <w:r w:rsidRPr="005545C5">
        <w:rPr>
          <w:rFonts w:ascii="Trebuchet MS" w:hAnsi="Trebuchet MS"/>
          <w:i/>
          <w:sz w:val="22"/>
          <w:szCs w:val="22"/>
        </w:rPr>
        <w:t>Psychol Sci in the Public Interest</w:t>
      </w:r>
      <w:r w:rsidRPr="005545C5">
        <w:rPr>
          <w:rFonts w:ascii="Trebuchet MS" w:hAnsi="Trebuchet MS"/>
          <w:sz w:val="22"/>
          <w:szCs w:val="22"/>
        </w:rPr>
        <w:t xml:space="preserve"> 2019</w:t>
      </w:r>
      <w:r>
        <w:rPr>
          <w:rFonts w:ascii="Trebuchet MS" w:hAnsi="Trebuchet MS"/>
          <w:sz w:val="22"/>
          <w:szCs w:val="22"/>
        </w:rPr>
        <w:t xml:space="preserve"> (</w:t>
      </w:r>
      <w:r>
        <w:rPr>
          <w:rFonts w:ascii="Trebuchet MS" w:hAnsi="Trebuchet MS"/>
          <w:i/>
          <w:sz w:val="22"/>
          <w:szCs w:val="22"/>
        </w:rPr>
        <w:t>focus on the main take-home points</w:t>
      </w:r>
      <w:r w:rsidRPr="00C82FA2">
        <w:rPr>
          <w:rFonts w:ascii="Trebuchet MS" w:hAnsi="Trebuchet MS"/>
          <w:i/>
          <w:sz w:val="22"/>
          <w:szCs w:val="22"/>
          <w:highlight w:val="yellow"/>
        </w:rPr>
        <w:t>; highly recommended!</w:t>
      </w:r>
      <w:r>
        <w:rPr>
          <w:rFonts w:ascii="Trebuchet MS" w:hAnsi="Trebuchet MS"/>
          <w:sz w:val="22"/>
          <w:szCs w:val="22"/>
        </w:rPr>
        <w:t>)</w:t>
      </w:r>
    </w:p>
    <w:p w14:paraId="02B4790B" w14:textId="77777777" w:rsidR="00A6169A" w:rsidRPr="00A6169A" w:rsidRDefault="00A6169A" w:rsidP="00A6169A">
      <w:pPr>
        <w:pStyle w:val="ListParagraph"/>
        <w:numPr>
          <w:ilvl w:val="0"/>
          <w:numId w:val="16"/>
        </w:numPr>
        <w:overflowPunct/>
        <w:autoSpaceDE/>
        <w:autoSpaceDN/>
        <w:adjustRightInd/>
        <w:textAlignment w:val="auto"/>
        <w:rPr>
          <w:rFonts w:ascii="Trebuchet MS" w:hAnsi="Trebuchet MS"/>
          <w:sz w:val="22"/>
          <w:szCs w:val="22"/>
          <w:highlight w:val="yellow"/>
        </w:rPr>
      </w:pPr>
      <w:r w:rsidRPr="00A6169A">
        <w:rPr>
          <w:rFonts w:ascii="Trebuchet MS" w:hAnsi="Trebuchet MS"/>
          <w:sz w:val="22"/>
          <w:szCs w:val="22"/>
          <w:highlight w:val="yellow"/>
          <w:vertAlign w:val="superscript"/>
        </w:rPr>
        <w:t>H</w:t>
      </w:r>
      <w:r w:rsidRPr="00A6169A">
        <w:rPr>
          <w:rFonts w:ascii="Trebuchet MS" w:hAnsi="Trebuchet MS"/>
          <w:sz w:val="22"/>
          <w:szCs w:val="22"/>
          <w:highlight w:val="yellow"/>
        </w:rPr>
        <w:t xml:space="preserve"> Cowen et al. </w:t>
      </w:r>
      <w:r w:rsidRPr="00A6169A">
        <w:rPr>
          <w:rFonts w:ascii="Trebuchet MS" w:hAnsi="Trebuchet MS"/>
          <w:i/>
          <w:sz w:val="22"/>
          <w:szCs w:val="22"/>
          <w:highlight w:val="yellow"/>
        </w:rPr>
        <w:t>Psychol Sci in the Public Interest</w:t>
      </w:r>
      <w:r w:rsidRPr="00A6169A">
        <w:rPr>
          <w:rFonts w:ascii="Trebuchet MS" w:hAnsi="Trebuchet MS"/>
          <w:sz w:val="22"/>
          <w:szCs w:val="22"/>
          <w:highlight w:val="yellow"/>
        </w:rPr>
        <w:t xml:space="preserve"> 2019 (</w:t>
      </w:r>
      <w:r w:rsidRPr="00A6169A">
        <w:rPr>
          <w:rFonts w:ascii="Trebuchet MS" w:hAnsi="Trebuchet MS"/>
          <w:i/>
          <w:sz w:val="22"/>
          <w:szCs w:val="22"/>
          <w:highlight w:val="yellow"/>
        </w:rPr>
        <w:t>focus on the main take-home points</w:t>
      </w:r>
      <w:r w:rsidRPr="00A6169A">
        <w:rPr>
          <w:rFonts w:ascii="Trebuchet MS" w:hAnsi="Trebuchet MS"/>
          <w:sz w:val="22"/>
          <w:szCs w:val="22"/>
          <w:highlight w:val="yellow"/>
        </w:rPr>
        <w:t>)</w:t>
      </w:r>
    </w:p>
    <w:p w14:paraId="0D78F4E7" w14:textId="77777777" w:rsidR="0042627F" w:rsidRPr="005545C5"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5545C5">
        <w:rPr>
          <w:rFonts w:ascii="Trebuchet MS" w:hAnsi="Trebuchet MS"/>
          <w:sz w:val="22"/>
          <w:szCs w:val="22"/>
        </w:rPr>
        <w:t xml:space="preserve">Ekman </w:t>
      </w:r>
      <w:r w:rsidRPr="005545C5">
        <w:rPr>
          <w:rFonts w:ascii="Trebuchet MS" w:hAnsi="Trebuchet MS"/>
          <w:i/>
          <w:sz w:val="22"/>
          <w:szCs w:val="22"/>
        </w:rPr>
        <w:t>Perspectives on Psychol Sci</w:t>
      </w:r>
      <w:r w:rsidRPr="005545C5">
        <w:rPr>
          <w:rFonts w:ascii="Trebuchet MS" w:hAnsi="Trebuchet MS"/>
          <w:sz w:val="22"/>
          <w:szCs w:val="22"/>
        </w:rPr>
        <w:t xml:space="preserve"> 2016 (</w:t>
      </w:r>
      <w:r w:rsidRPr="005545C5">
        <w:rPr>
          <w:rFonts w:ascii="Trebuchet MS" w:hAnsi="Trebuchet MS"/>
          <w:i/>
          <w:sz w:val="22"/>
          <w:szCs w:val="22"/>
        </w:rPr>
        <w:t>in 2016, Paul Ekman reported the results of a survey of scientists, using the results to argue that there is scientific consensus on the universality of facial expressions of emotion; in just a few short years, it appears that the tide is turning against the strong version of this claim</w:t>
      </w:r>
      <w:r w:rsidRPr="005545C5">
        <w:rPr>
          <w:rFonts w:ascii="Trebuchet MS" w:hAnsi="Trebuchet MS"/>
          <w:sz w:val="22"/>
          <w:szCs w:val="22"/>
        </w:rPr>
        <w:t>)</w:t>
      </w:r>
    </w:p>
    <w:p w14:paraId="7457F0E5" w14:textId="77777777" w:rsidR="0042627F" w:rsidRPr="005545C5"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5545C5">
        <w:rPr>
          <w:rFonts w:ascii="Trebuchet MS" w:hAnsi="Trebuchet MS"/>
          <w:sz w:val="22"/>
          <w:szCs w:val="22"/>
          <w:vertAlign w:val="superscript"/>
        </w:rPr>
        <w:t>H</w:t>
      </w:r>
      <w:r w:rsidRPr="005545C5">
        <w:rPr>
          <w:rFonts w:ascii="Trebuchet MS" w:hAnsi="Trebuchet MS"/>
          <w:sz w:val="22"/>
          <w:szCs w:val="22"/>
        </w:rPr>
        <w:t xml:space="preserve"> Ekman’s Afterword to Darwin’s </w:t>
      </w:r>
      <w:r w:rsidRPr="005545C5">
        <w:rPr>
          <w:rFonts w:ascii="Trebuchet MS" w:hAnsi="Trebuchet MS"/>
          <w:i/>
          <w:sz w:val="22"/>
          <w:szCs w:val="22"/>
        </w:rPr>
        <w:t>The Expression of the Emotions in Man and Animals</w:t>
      </w:r>
      <w:r w:rsidRPr="005545C5">
        <w:rPr>
          <w:rFonts w:ascii="Trebuchet MS" w:hAnsi="Trebuchet MS"/>
          <w:sz w:val="22"/>
          <w:szCs w:val="22"/>
        </w:rPr>
        <w:t xml:space="preserve"> 1998 (</w:t>
      </w:r>
      <w:r w:rsidRPr="005545C5">
        <w:rPr>
          <w:rFonts w:ascii="Trebuchet MS" w:hAnsi="Trebuchet MS"/>
          <w:i/>
          <w:sz w:val="22"/>
          <w:szCs w:val="22"/>
        </w:rPr>
        <w:t>Paul Ekman’s personal account of his longstanding interest in Darwin, how he came to study the expression of emotion, and some of the tribulations he faced as an early-career researcher</w:t>
      </w:r>
      <w:r w:rsidRPr="005545C5">
        <w:rPr>
          <w:rFonts w:ascii="Trebuchet MS" w:hAnsi="Trebuchet MS"/>
          <w:sz w:val="22"/>
          <w:szCs w:val="22"/>
        </w:rPr>
        <w:t>)</w:t>
      </w:r>
    </w:p>
    <w:p w14:paraId="6CC17D1F" w14:textId="77777777" w:rsidR="0042627F" w:rsidRPr="005545C5"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5545C5">
        <w:rPr>
          <w:rFonts w:ascii="Trebuchet MS" w:hAnsi="Trebuchet MS"/>
          <w:sz w:val="22"/>
          <w:szCs w:val="22"/>
          <w:vertAlign w:val="superscript"/>
        </w:rPr>
        <w:t>H</w:t>
      </w:r>
      <w:r w:rsidRPr="005545C5">
        <w:rPr>
          <w:rFonts w:ascii="Trebuchet MS" w:hAnsi="Trebuchet MS"/>
          <w:sz w:val="22"/>
          <w:szCs w:val="22"/>
        </w:rPr>
        <w:t xml:space="preserve"> NoE Chapter 9. How are emotions embodied in the social world?</w:t>
      </w:r>
    </w:p>
    <w:p w14:paraId="55E9F8E2" w14:textId="3C21FD58" w:rsidR="0042627F" w:rsidRPr="001832E7" w:rsidRDefault="0042627F" w:rsidP="0042627F">
      <w:pPr>
        <w:pStyle w:val="ListParagraph"/>
        <w:numPr>
          <w:ilvl w:val="0"/>
          <w:numId w:val="16"/>
        </w:numPr>
        <w:overflowPunct/>
        <w:autoSpaceDE/>
        <w:autoSpaceDN/>
        <w:adjustRightInd/>
        <w:textAlignment w:val="auto"/>
        <w:rPr>
          <w:rFonts w:ascii="Trebuchet MS" w:hAnsi="Trebuchet MS"/>
          <w:strike/>
          <w:sz w:val="22"/>
          <w:szCs w:val="22"/>
        </w:rPr>
      </w:pPr>
      <w:r w:rsidRPr="001832E7">
        <w:rPr>
          <w:rFonts w:ascii="Trebuchet MS" w:hAnsi="Trebuchet MS"/>
          <w:strike/>
          <w:sz w:val="22"/>
          <w:szCs w:val="22"/>
        </w:rPr>
        <w:t xml:space="preserve">Spunt &amp; Adolphs </w:t>
      </w:r>
      <w:r w:rsidRPr="001832E7">
        <w:rPr>
          <w:rFonts w:ascii="Trebuchet MS" w:hAnsi="Trebuchet MS"/>
          <w:i/>
          <w:strike/>
          <w:sz w:val="22"/>
          <w:szCs w:val="22"/>
        </w:rPr>
        <w:t>Neurosci Lett</w:t>
      </w:r>
      <w:r w:rsidRPr="001832E7">
        <w:rPr>
          <w:rFonts w:ascii="Trebuchet MS" w:hAnsi="Trebuchet MS"/>
          <w:strike/>
          <w:sz w:val="22"/>
          <w:szCs w:val="22"/>
        </w:rPr>
        <w:t xml:space="preserve"> 2019 (</w:t>
      </w:r>
      <w:r w:rsidRPr="001832E7">
        <w:rPr>
          <w:rFonts w:ascii="Trebuchet MS" w:hAnsi="Trebuchet MS"/>
          <w:i/>
          <w:strike/>
          <w:sz w:val="22"/>
          <w:szCs w:val="22"/>
        </w:rPr>
        <w:t>mini-review of emotion perception</w:t>
      </w:r>
      <w:r w:rsidRPr="001832E7">
        <w:rPr>
          <w:rFonts w:ascii="Trebuchet MS" w:hAnsi="Trebuchet MS"/>
          <w:strike/>
          <w:sz w:val="22"/>
          <w:szCs w:val="22"/>
        </w:rPr>
        <w:t>)</w:t>
      </w:r>
    </w:p>
    <w:p w14:paraId="1252F1DF" w14:textId="77777777" w:rsidR="005545C5" w:rsidRPr="005545C5" w:rsidRDefault="00520980" w:rsidP="0042627F">
      <w:pPr>
        <w:pStyle w:val="ListParagraph"/>
        <w:numPr>
          <w:ilvl w:val="0"/>
          <w:numId w:val="16"/>
        </w:numPr>
        <w:overflowPunct/>
        <w:autoSpaceDE/>
        <w:autoSpaceDN/>
        <w:adjustRightInd/>
        <w:textAlignment w:val="auto"/>
        <w:rPr>
          <w:rFonts w:ascii="Trebuchet MS" w:hAnsi="Trebuchet MS"/>
          <w:sz w:val="22"/>
          <w:szCs w:val="22"/>
        </w:rPr>
      </w:pPr>
      <w:r w:rsidRPr="005545C5">
        <w:rPr>
          <w:rFonts w:ascii="Trebuchet MS" w:hAnsi="Trebuchet MS"/>
          <w:sz w:val="22"/>
          <w:szCs w:val="22"/>
        </w:rPr>
        <w:t xml:space="preserve">Siegel et al. &amp; Barrett </w:t>
      </w:r>
      <w:r w:rsidRPr="005545C5">
        <w:rPr>
          <w:rFonts w:ascii="Trebuchet MS" w:hAnsi="Trebuchet MS"/>
          <w:i/>
          <w:sz w:val="22"/>
          <w:szCs w:val="22"/>
        </w:rPr>
        <w:t xml:space="preserve">Psychol Bull </w:t>
      </w:r>
      <w:r w:rsidRPr="005545C5">
        <w:rPr>
          <w:rFonts w:ascii="Trebuchet MS" w:hAnsi="Trebuchet MS"/>
          <w:sz w:val="22"/>
          <w:szCs w:val="22"/>
        </w:rPr>
        <w:t xml:space="preserve">2018 </w:t>
      </w:r>
      <w:r w:rsidRPr="005545C5">
        <w:rPr>
          <w:rFonts w:ascii="Trebuchet MS" w:hAnsi="Trebuchet MS"/>
          <w:i/>
          <w:sz w:val="22"/>
          <w:szCs w:val="22"/>
        </w:rPr>
        <w:t>(meta-analysis of psychophysiological ‘fingerprints’ of emotions)</w:t>
      </w:r>
    </w:p>
    <w:p w14:paraId="7F00DE29" w14:textId="3487CA26" w:rsidR="00520980" w:rsidRDefault="005545C5" w:rsidP="0042627F">
      <w:pPr>
        <w:pStyle w:val="ListParagraph"/>
        <w:numPr>
          <w:ilvl w:val="0"/>
          <w:numId w:val="16"/>
        </w:numPr>
        <w:overflowPunct/>
        <w:autoSpaceDE/>
        <w:autoSpaceDN/>
        <w:adjustRightInd/>
        <w:textAlignment w:val="auto"/>
        <w:rPr>
          <w:rFonts w:ascii="Trebuchet MS" w:hAnsi="Trebuchet MS"/>
          <w:sz w:val="22"/>
          <w:szCs w:val="22"/>
        </w:rPr>
      </w:pPr>
      <w:r w:rsidRPr="005545C5">
        <w:rPr>
          <w:rFonts w:ascii="Trebuchet MS" w:hAnsi="Trebuchet MS"/>
          <w:sz w:val="22"/>
          <w:szCs w:val="22"/>
        </w:rPr>
        <w:t>Susskind et al. &amp; Anderson</w:t>
      </w:r>
      <w:r>
        <w:rPr>
          <w:rFonts w:ascii="Trebuchet MS" w:hAnsi="Trebuchet MS"/>
          <w:sz w:val="22"/>
          <w:szCs w:val="22"/>
        </w:rPr>
        <w:t xml:space="preserve"> </w:t>
      </w:r>
      <w:r w:rsidRPr="005545C5">
        <w:rPr>
          <w:rFonts w:ascii="Trebuchet MS" w:hAnsi="Trebuchet MS"/>
          <w:i/>
          <w:sz w:val="22"/>
          <w:szCs w:val="22"/>
        </w:rPr>
        <w:t>Nature Neurosci 2008</w:t>
      </w:r>
      <w:r>
        <w:rPr>
          <w:rFonts w:ascii="Trebuchet MS" w:hAnsi="Trebuchet MS"/>
          <w:sz w:val="22"/>
          <w:szCs w:val="22"/>
        </w:rPr>
        <w:t xml:space="preserve"> </w:t>
      </w:r>
      <w:r w:rsidRPr="005545C5">
        <w:rPr>
          <w:rFonts w:ascii="Trebuchet MS" w:hAnsi="Trebuchet MS"/>
          <w:i/>
          <w:sz w:val="22"/>
          <w:szCs w:val="22"/>
        </w:rPr>
        <w:t>(</w:t>
      </w:r>
      <w:r>
        <w:rPr>
          <w:rFonts w:ascii="Trebuchet MS" w:hAnsi="Trebuchet MS"/>
          <w:i/>
          <w:sz w:val="22"/>
          <w:szCs w:val="22"/>
        </w:rPr>
        <w:t>empirical investigation of the sensory benefits of emotional expressions</w:t>
      </w:r>
      <w:r w:rsidRPr="005545C5">
        <w:rPr>
          <w:rFonts w:ascii="Trebuchet MS" w:hAnsi="Trebuchet MS"/>
          <w:i/>
          <w:sz w:val="22"/>
          <w:szCs w:val="22"/>
        </w:rPr>
        <w:t>)</w:t>
      </w:r>
      <w:r w:rsidR="00520980">
        <w:rPr>
          <w:rFonts w:ascii="Trebuchet MS" w:hAnsi="Trebuchet MS"/>
          <w:sz w:val="22"/>
          <w:szCs w:val="22"/>
        </w:rPr>
        <w:t xml:space="preserve"> </w:t>
      </w:r>
    </w:p>
    <w:p w14:paraId="5862EE51" w14:textId="0FF27CC3" w:rsidR="00A6169A" w:rsidRDefault="001832E7" w:rsidP="0042627F">
      <w:pPr>
        <w:pStyle w:val="ListParagraph"/>
        <w:numPr>
          <w:ilvl w:val="0"/>
          <w:numId w:val="16"/>
        </w:numPr>
        <w:overflowPunct/>
        <w:autoSpaceDE/>
        <w:autoSpaceDN/>
        <w:adjustRightInd/>
        <w:textAlignment w:val="auto"/>
        <w:rPr>
          <w:rFonts w:ascii="Trebuchet MS" w:hAnsi="Trebuchet MS"/>
          <w:sz w:val="22"/>
          <w:szCs w:val="22"/>
          <w:highlight w:val="yellow"/>
        </w:rPr>
      </w:pPr>
      <w:r>
        <w:rPr>
          <w:rFonts w:ascii="Trebuchet MS" w:hAnsi="Trebuchet MS"/>
          <w:sz w:val="22"/>
          <w:szCs w:val="22"/>
          <w:highlight w:val="yellow"/>
        </w:rPr>
        <w:t>Aviezer</w:t>
      </w:r>
      <w:r w:rsidR="00A6169A" w:rsidRPr="00A6169A">
        <w:rPr>
          <w:rFonts w:ascii="Trebuchet MS" w:hAnsi="Trebuchet MS"/>
          <w:sz w:val="22"/>
          <w:szCs w:val="22"/>
          <w:highlight w:val="yellow"/>
        </w:rPr>
        <w:t xml:space="preserve"> et al. </w:t>
      </w:r>
      <w:r w:rsidR="00A6169A" w:rsidRPr="00A6169A">
        <w:rPr>
          <w:rFonts w:ascii="Trebuchet MS" w:hAnsi="Trebuchet MS"/>
          <w:i/>
          <w:sz w:val="22"/>
          <w:szCs w:val="22"/>
          <w:highlight w:val="yellow"/>
        </w:rPr>
        <w:t>Science</w:t>
      </w:r>
      <w:r w:rsidR="00A6169A" w:rsidRPr="00A6169A">
        <w:rPr>
          <w:rFonts w:ascii="Trebuchet MS" w:hAnsi="Trebuchet MS"/>
          <w:sz w:val="22"/>
          <w:szCs w:val="22"/>
          <w:highlight w:val="yellow"/>
        </w:rPr>
        <w:t xml:space="preserve"> 2012 </w:t>
      </w:r>
      <w:r w:rsidR="00A6169A" w:rsidRPr="001832E7">
        <w:rPr>
          <w:rFonts w:ascii="Trebuchet MS" w:hAnsi="Trebuchet MS"/>
          <w:i/>
          <w:sz w:val="22"/>
          <w:szCs w:val="22"/>
          <w:highlight w:val="yellow"/>
        </w:rPr>
        <w:t>(decoding of faces vs. bodies “in the wild”)</w:t>
      </w:r>
    </w:p>
    <w:p w14:paraId="64A8F7A4" w14:textId="52FA97FD" w:rsidR="001832E7" w:rsidRPr="00A6169A" w:rsidRDefault="001832E7" w:rsidP="0042627F">
      <w:pPr>
        <w:pStyle w:val="ListParagraph"/>
        <w:numPr>
          <w:ilvl w:val="0"/>
          <w:numId w:val="16"/>
        </w:numPr>
        <w:overflowPunct/>
        <w:autoSpaceDE/>
        <w:autoSpaceDN/>
        <w:adjustRightInd/>
        <w:textAlignment w:val="auto"/>
        <w:rPr>
          <w:rFonts w:ascii="Trebuchet MS" w:hAnsi="Trebuchet MS"/>
          <w:sz w:val="22"/>
          <w:szCs w:val="22"/>
          <w:highlight w:val="yellow"/>
        </w:rPr>
      </w:pPr>
      <w:r>
        <w:rPr>
          <w:rFonts w:ascii="Trebuchet MS" w:hAnsi="Trebuchet MS"/>
          <w:sz w:val="22"/>
          <w:szCs w:val="22"/>
          <w:highlight w:val="yellow"/>
        </w:rPr>
        <w:lastRenderedPageBreak/>
        <w:t xml:space="preserve">Kret et al. Neurosci &amp; Biobehavioral Rev 2020 </w:t>
      </w:r>
      <w:r w:rsidRPr="001832E7">
        <w:rPr>
          <w:rFonts w:ascii="Trebuchet MS" w:hAnsi="Trebuchet MS"/>
          <w:i/>
          <w:sz w:val="22"/>
          <w:szCs w:val="22"/>
          <w:highlight w:val="yellow"/>
        </w:rPr>
        <w:t>(emotional expressions in chimpanzees and other nonhuman primates)</w:t>
      </w:r>
    </w:p>
    <w:p w14:paraId="0BFDE23A" w14:textId="77777777" w:rsidR="0042627F" w:rsidRPr="00BA1FF3" w:rsidRDefault="0042627F" w:rsidP="0042627F">
      <w:pPr>
        <w:rPr>
          <w:rFonts w:ascii="Trebuchet MS" w:hAnsi="Trebuchet MS"/>
          <w:b/>
          <w:sz w:val="22"/>
          <w:szCs w:val="22"/>
        </w:rPr>
      </w:pPr>
    </w:p>
    <w:p w14:paraId="25DC82AB" w14:textId="77777777" w:rsidR="0042627F" w:rsidRPr="00C7218B" w:rsidRDefault="0042627F" w:rsidP="00B01ACD">
      <w:pPr>
        <w:spacing w:after="240"/>
        <w:rPr>
          <w:rFonts w:ascii="Trebuchet MS" w:hAnsi="Trebuchet MS"/>
          <w:sz w:val="22"/>
          <w:szCs w:val="22"/>
        </w:rPr>
      </w:pPr>
      <w:r w:rsidRPr="00C7218B">
        <w:rPr>
          <w:rFonts w:ascii="Trebuchet MS" w:hAnsi="Trebuchet MS"/>
          <w:b/>
          <w:sz w:val="22"/>
          <w:szCs w:val="22"/>
        </w:rPr>
        <w:t>Module 4. How Are Emotions Regulated?</w:t>
      </w:r>
    </w:p>
    <w:p w14:paraId="178DAB6C" w14:textId="118E3868" w:rsidR="0042627F" w:rsidRPr="00BA1FF3" w:rsidRDefault="0042627F" w:rsidP="00B01ACD">
      <w:pPr>
        <w:spacing w:after="240"/>
        <w:jc w:val="both"/>
        <w:rPr>
          <w:rFonts w:ascii="Trebuchet MS" w:hAnsi="Trebuchet MS"/>
          <w:i/>
          <w:sz w:val="22"/>
          <w:szCs w:val="22"/>
        </w:rPr>
      </w:pPr>
      <w:r w:rsidRPr="00C7218B">
        <w:rPr>
          <w:rFonts w:ascii="Trebuchet MS" w:hAnsi="Trebuchet MS"/>
          <w:i/>
          <w:sz w:val="22"/>
          <w:szCs w:val="22"/>
        </w:rPr>
        <w:t xml:space="preserve">Emotions are typically unbidden; they feel automatic and reflexive. This raises the question: Can we control our emotions? Beginning with the pioneering work of Richard Lazarus in the 1960s, there is now compelling scientific evidence that we can. </w:t>
      </w:r>
      <w:r w:rsidRPr="001832E7">
        <w:rPr>
          <w:rFonts w:ascii="Trebuchet MS" w:hAnsi="Trebuchet MS"/>
          <w:i/>
          <w:sz w:val="22"/>
          <w:szCs w:val="22"/>
          <w:highlight w:val="yellow"/>
        </w:rPr>
        <w:t xml:space="preserve">We will discuss recent work by James Gross, </w:t>
      </w:r>
      <w:r w:rsidR="001832E7" w:rsidRPr="001832E7">
        <w:rPr>
          <w:rFonts w:ascii="Trebuchet MS" w:hAnsi="Trebuchet MS"/>
          <w:i/>
          <w:sz w:val="22"/>
          <w:szCs w:val="22"/>
          <w:highlight w:val="yellow"/>
        </w:rPr>
        <w:t>Kateri McRae</w:t>
      </w:r>
      <w:r w:rsidRPr="001832E7">
        <w:rPr>
          <w:rFonts w:ascii="Trebuchet MS" w:hAnsi="Trebuchet MS"/>
          <w:i/>
          <w:sz w:val="22"/>
          <w:szCs w:val="22"/>
          <w:highlight w:val="yellow"/>
        </w:rPr>
        <w:t>, and others</w:t>
      </w:r>
      <w:r w:rsidRPr="00C7218B">
        <w:rPr>
          <w:rFonts w:ascii="Trebuchet MS" w:hAnsi="Trebuchet MS"/>
          <w:i/>
          <w:sz w:val="22"/>
          <w:szCs w:val="22"/>
        </w:rPr>
        <w:t xml:space="preserve"> to understand the nature and some of the mechanisms by which emotions can be controlled.</w:t>
      </w:r>
      <w:r w:rsidRPr="00BA1FF3">
        <w:rPr>
          <w:rFonts w:ascii="Trebuchet MS" w:hAnsi="Trebuchet MS"/>
          <w:i/>
          <w:sz w:val="22"/>
          <w:szCs w:val="22"/>
        </w:rPr>
        <w:t xml:space="preserve"> </w:t>
      </w:r>
    </w:p>
    <w:p w14:paraId="30F604C9" w14:textId="446B110B" w:rsidR="0042627F" w:rsidRPr="00BA1FF3" w:rsidRDefault="0042627F" w:rsidP="0042627F">
      <w:pPr>
        <w:ind w:firstLine="720"/>
        <w:jc w:val="both"/>
        <w:rPr>
          <w:rFonts w:ascii="Trebuchet MS" w:hAnsi="Trebuchet MS"/>
          <w:sz w:val="22"/>
          <w:szCs w:val="22"/>
        </w:rPr>
      </w:pPr>
      <w:r w:rsidRPr="00BA1FF3">
        <w:rPr>
          <w:rFonts w:ascii="Trebuchet MS" w:hAnsi="Trebuchet MS"/>
          <w:sz w:val="22"/>
          <w:szCs w:val="22"/>
        </w:rPr>
        <w:t xml:space="preserve">Required </w:t>
      </w:r>
    </w:p>
    <w:p w14:paraId="69224F7C" w14:textId="618253BA" w:rsidR="0042627F"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NoE Chapter 7. How are emotions regulated by context and cognition?</w:t>
      </w:r>
    </w:p>
    <w:p w14:paraId="748C4C77" w14:textId="77777777" w:rsidR="0042627F" w:rsidRPr="00BA1FF3" w:rsidRDefault="0042627F" w:rsidP="0042627F">
      <w:pPr>
        <w:overflowPunct/>
        <w:autoSpaceDE/>
        <w:autoSpaceDN/>
        <w:adjustRightInd/>
        <w:textAlignment w:val="auto"/>
        <w:rPr>
          <w:rFonts w:ascii="Trebuchet MS" w:hAnsi="Trebuchet MS"/>
          <w:sz w:val="22"/>
          <w:szCs w:val="22"/>
        </w:rPr>
      </w:pPr>
    </w:p>
    <w:p w14:paraId="455E6C6A" w14:textId="5A79B4A0" w:rsidR="0042627F" w:rsidRPr="00BA1FF3" w:rsidRDefault="0042627F" w:rsidP="0042627F">
      <w:pPr>
        <w:overflowPunct/>
        <w:autoSpaceDE/>
        <w:autoSpaceDN/>
        <w:adjustRightInd/>
        <w:ind w:firstLine="720"/>
        <w:textAlignment w:val="auto"/>
        <w:rPr>
          <w:rFonts w:ascii="Trebuchet MS" w:hAnsi="Trebuchet MS"/>
          <w:sz w:val="22"/>
          <w:szCs w:val="22"/>
        </w:rPr>
      </w:pPr>
      <w:r w:rsidRPr="00BA1FF3">
        <w:rPr>
          <w:rFonts w:ascii="Trebuchet MS" w:hAnsi="Trebuchet MS"/>
          <w:sz w:val="22"/>
          <w:szCs w:val="22"/>
        </w:rPr>
        <w:t xml:space="preserve">Optional </w:t>
      </w:r>
    </w:p>
    <w:p w14:paraId="11693CD9" w14:textId="77777777" w:rsidR="00B45248" w:rsidRPr="00B45248" w:rsidRDefault="00B45248" w:rsidP="00B45248">
      <w:pPr>
        <w:pStyle w:val="ListParagraph"/>
        <w:numPr>
          <w:ilvl w:val="0"/>
          <w:numId w:val="16"/>
        </w:numPr>
        <w:overflowPunct/>
        <w:autoSpaceDE/>
        <w:autoSpaceDN/>
        <w:adjustRightInd/>
        <w:textAlignment w:val="auto"/>
        <w:rPr>
          <w:rFonts w:ascii="Trebuchet MS" w:hAnsi="Trebuchet MS"/>
          <w:sz w:val="22"/>
          <w:szCs w:val="22"/>
          <w:highlight w:val="yellow"/>
        </w:rPr>
      </w:pPr>
      <w:r w:rsidRPr="00B45248">
        <w:rPr>
          <w:rFonts w:ascii="Trebuchet MS" w:hAnsi="Trebuchet MS"/>
          <w:sz w:val="22"/>
          <w:szCs w:val="22"/>
          <w:highlight w:val="yellow"/>
        </w:rPr>
        <w:t xml:space="preserve">McRae &amp; Gross </w:t>
      </w:r>
      <w:r w:rsidRPr="00B45248">
        <w:rPr>
          <w:rFonts w:ascii="Trebuchet MS" w:hAnsi="Trebuchet MS"/>
          <w:i/>
          <w:sz w:val="22"/>
          <w:szCs w:val="22"/>
          <w:highlight w:val="yellow"/>
        </w:rPr>
        <w:t>Emotion</w:t>
      </w:r>
      <w:r w:rsidRPr="00B45248">
        <w:rPr>
          <w:rFonts w:ascii="Trebuchet MS" w:hAnsi="Trebuchet MS"/>
          <w:sz w:val="22"/>
          <w:szCs w:val="22"/>
          <w:highlight w:val="yellow"/>
        </w:rPr>
        <w:t xml:space="preserve"> 2020 </w:t>
      </w:r>
      <w:r w:rsidRPr="00B45248">
        <w:rPr>
          <w:rFonts w:ascii="Trebuchet MS" w:hAnsi="Trebuchet MS"/>
          <w:i/>
          <w:sz w:val="22"/>
          <w:szCs w:val="22"/>
          <w:highlight w:val="yellow"/>
        </w:rPr>
        <w:t>(mini-review)</w:t>
      </w:r>
    </w:p>
    <w:p w14:paraId="17382F7C" w14:textId="77777777" w:rsidR="00BE12C1" w:rsidRPr="00D1458C" w:rsidRDefault="00BE12C1" w:rsidP="00BE12C1">
      <w:pPr>
        <w:pStyle w:val="ListParagraph"/>
        <w:numPr>
          <w:ilvl w:val="0"/>
          <w:numId w:val="16"/>
        </w:numPr>
        <w:overflowPunct/>
        <w:autoSpaceDE/>
        <w:autoSpaceDN/>
        <w:adjustRightInd/>
        <w:textAlignment w:val="auto"/>
        <w:rPr>
          <w:rFonts w:ascii="Trebuchet MS" w:hAnsi="Trebuchet MS"/>
          <w:sz w:val="22"/>
          <w:szCs w:val="22"/>
        </w:rPr>
      </w:pPr>
      <w:r w:rsidRPr="00D1458C">
        <w:rPr>
          <w:rFonts w:ascii="Trebuchet MS" w:hAnsi="Trebuchet MS"/>
          <w:sz w:val="22"/>
          <w:szCs w:val="22"/>
        </w:rPr>
        <w:t xml:space="preserve">Gross </w:t>
      </w:r>
      <w:r w:rsidRPr="00D1458C">
        <w:rPr>
          <w:rFonts w:ascii="Trebuchet MS" w:hAnsi="Trebuchet MS"/>
          <w:i/>
          <w:sz w:val="22"/>
          <w:szCs w:val="22"/>
        </w:rPr>
        <w:t>Psychol Inquiry</w:t>
      </w:r>
      <w:r w:rsidRPr="00D1458C">
        <w:rPr>
          <w:rFonts w:ascii="Trebuchet MS" w:hAnsi="Trebuchet MS"/>
          <w:sz w:val="22"/>
          <w:szCs w:val="22"/>
        </w:rPr>
        <w:t xml:space="preserve"> 2015</w:t>
      </w:r>
    </w:p>
    <w:p w14:paraId="436799D0" w14:textId="184461B0" w:rsidR="00E943F7" w:rsidRDefault="0058458F" w:rsidP="00E943F7">
      <w:pPr>
        <w:pStyle w:val="ListParagraph"/>
        <w:numPr>
          <w:ilvl w:val="0"/>
          <w:numId w:val="16"/>
        </w:numPr>
        <w:overflowPunct/>
        <w:autoSpaceDE/>
        <w:autoSpaceDN/>
        <w:adjustRightInd/>
        <w:textAlignment w:val="auto"/>
        <w:rPr>
          <w:rFonts w:ascii="Trebuchet MS" w:hAnsi="Trebuchet MS"/>
          <w:sz w:val="22"/>
          <w:szCs w:val="22"/>
        </w:rPr>
      </w:pPr>
      <w:r>
        <w:rPr>
          <w:rFonts w:ascii="Trebuchet MS" w:hAnsi="Trebuchet MS"/>
          <w:sz w:val="22"/>
          <w:szCs w:val="22"/>
        </w:rPr>
        <w:t>N</w:t>
      </w:r>
      <w:r w:rsidR="00E943F7" w:rsidRPr="0058458F">
        <w:rPr>
          <w:rFonts w:ascii="Trebuchet MS" w:hAnsi="Trebuchet MS"/>
          <w:sz w:val="22"/>
          <w:szCs w:val="22"/>
        </w:rPr>
        <w:t>euro-</w:t>
      </w:r>
      <w:r>
        <w:rPr>
          <w:rFonts w:ascii="Trebuchet MS" w:hAnsi="Trebuchet MS"/>
          <w:sz w:val="22"/>
          <w:szCs w:val="22"/>
        </w:rPr>
        <w:t>C</w:t>
      </w:r>
      <w:r w:rsidR="00E943F7" w:rsidRPr="0058458F">
        <w:rPr>
          <w:rFonts w:ascii="Trebuchet MS" w:hAnsi="Trebuchet MS"/>
          <w:sz w:val="22"/>
          <w:szCs w:val="22"/>
        </w:rPr>
        <w:t xml:space="preserve">omputational </w:t>
      </w:r>
      <w:r>
        <w:rPr>
          <w:rFonts w:ascii="Trebuchet MS" w:hAnsi="Trebuchet MS"/>
          <w:sz w:val="22"/>
          <w:szCs w:val="22"/>
        </w:rPr>
        <w:t>P</w:t>
      </w:r>
      <w:r w:rsidR="00E943F7" w:rsidRPr="0058458F">
        <w:rPr>
          <w:rFonts w:ascii="Trebuchet MS" w:hAnsi="Trebuchet MS"/>
          <w:sz w:val="22"/>
          <w:szCs w:val="22"/>
        </w:rPr>
        <w:t xml:space="preserve">erspectives on </w:t>
      </w:r>
      <w:r>
        <w:rPr>
          <w:rFonts w:ascii="Trebuchet MS" w:hAnsi="Trebuchet MS"/>
          <w:sz w:val="22"/>
          <w:szCs w:val="22"/>
        </w:rPr>
        <w:t>E</w:t>
      </w:r>
      <w:r w:rsidR="00E943F7" w:rsidRPr="0058458F">
        <w:rPr>
          <w:rFonts w:ascii="Trebuchet MS" w:hAnsi="Trebuchet MS"/>
          <w:sz w:val="22"/>
          <w:szCs w:val="22"/>
        </w:rPr>
        <w:t xml:space="preserve">motion </w:t>
      </w:r>
      <w:r>
        <w:rPr>
          <w:rFonts w:ascii="Trebuchet MS" w:hAnsi="Trebuchet MS"/>
          <w:sz w:val="22"/>
          <w:szCs w:val="22"/>
        </w:rPr>
        <w:t>R</w:t>
      </w:r>
      <w:r w:rsidR="00E943F7" w:rsidRPr="0058458F">
        <w:rPr>
          <w:rFonts w:ascii="Trebuchet MS" w:hAnsi="Trebuchet MS"/>
          <w:sz w:val="22"/>
          <w:szCs w:val="22"/>
        </w:rPr>
        <w:t>egulation</w:t>
      </w:r>
    </w:p>
    <w:p w14:paraId="3EB1ED6C" w14:textId="77777777" w:rsidR="0058458F" w:rsidRPr="0058458F" w:rsidRDefault="0058458F" w:rsidP="0058458F">
      <w:pPr>
        <w:pStyle w:val="ListParagraph"/>
        <w:numPr>
          <w:ilvl w:val="1"/>
          <w:numId w:val="16"/>
        </w:numPr>
        <w:overflowPunct/>
        <w:autoSpaceDE/>
        <w:autoSpaceDN/>
        <w:adjustRightInd/>
        <w:textAlignment w:val="auto"/>
        <w:rPr>
          <w:rFonts w:ascii="Trebuchet MS" w:hAnsi="Trebuchet MS"/>
          <w:sz w:val="22"/>
          <w:szCs w:val="22"/>
        </w:rPr>
      </w:pPr>
      <w:r w:rsidRPr="0058458F">
        <w:rPr>
          <w:rFonts w:ascii="Trebuchet MS" w:hAnsi="Trebuchet MS"/>
          <w:sz w:val="22"/>
          <w:szCs w:val="22"/>
        </w:rPr>
        <w:t xml:space="preserve">Buhle … &amp; Ochsner </w:t>
      </w:r>
      <w:r w:rsidRPr="0058458F">
        <w:rPr>
          <w:rFonts w:ascii="Trebuchet MS" w:hAnsi="Trebuchet MS"/>
          <w:i/>
          <w:sz w:val="22"/>
          <w:szCs w:val="22"/>
        </w:rPr>
        <w:t>Cerebral Cortex</w:t>
      </w:r>
      <w:r w:rsidRPr="0058458F">
        <w:rPr>
          <w:rFonts w:ascii="Trebuchet MS" w:hAnsi="Trebuchet MS"/>
          <w:sz w:val="22"/>
          <w:szCs w:val="22"/>
        </w:rPr>
        <w:t xml:space="preserve"> 2014</w:t>
      </w:r>
    </w:p>
    <w:p w14:paraId="4AEE1782" w14:textId="27661FCB" w:rsidR="0058458F" w:rsidRPr="0058458F" w:rsidRDefault="0058458F" w:rsidP="0058458F">
      <w:pPr>
        <w:pStyle w:val="ListParagraph"/>
        <w:numPr>
          <w:ilvl w:val="1"/>
          <w:numId w:val="16"/>
        </w:numPr>
        <w:overflowPunct/>
        <w:autoSpaceDE/>
        <w:autoSpaceDN/>
        <w:adjustRightInd/>
        <w:textAlignment w:val="auto"/>
        <w:rPr>
          <w:rFonts w:ascii="Trebuchet MS" w:hAnsi="Trebuchet MS"/>
          <w:sz w:val="22"/>
          <w:szCs w:val="22"/>
        </w:rPr>
      </w:pPr>
      <w:r w:rsidRPr="0058458F">
        <w:rPr>
          <w:rFonts w:ascii="Trebuchet MS" w:hAnsi="Trebuchet MS"/>
          <w:sz w:val="22"/>
          <w:szCs w:val="22"/>
        </w:rPr>
        <w:t xml:space="preserve">Etkin, Büchel &amp; Gross </w:t>
      </w:r>
      <w:r w:rsidRPr="0058458F">
        <w:rPr>
          <w:rFonts w:ascii="Trebuchet MS" w:hAnsi="Trebuchet MS"/>
          <w:i/>
          <w:sz w:val="22"/>
          <w:szCs w:val="22"/>
        </w:rPr>
        <w:t>Nature Rev</w:t>
      </w:r>
      <w:r>
        <w:rPr>
          <w:rFonts w:ascii="Trebuchet MS" w:hAnsi="Trebuchet MS"/>
          <w:i/>
          <w:sz w:val="22"/>
          <w:szCs w:val="22"/>
        </w:rPr>
        <w:t xml:space="preserve"> </w:t>
      </w:r>
      <w:r w:rsidRPr="0058458F">
        <w:rPr>
          <w:rFonts w:ascii="Trebuchet MS" w:hAnsi="Trebuchet MS"/>
          <w:i/>
          <w:sz w:val="22"/>
          <w:szCs w:val="22"/>
        </w:rPr>
        <w:t>Neurosci</w:t>
      </w:r>
      <w:r w:rsidRPr="0058458F">
        <w:rPr>
          <w:rFonts w:ascii="Trebuchet MS" w:hAnsi="Trebuchet MS"/>
          <w:sz w:val="22"/>
          <w:szCs w:val="22"/>
        </w:rPr>
        <w:t xml:space="preserve"> 2015</w:t>
      </w:r>
    </w:p>
    <w:p w14:paraId="2B08B6D0" w14:textId="77777777" w:rsidR="0058458F" w:rsidRPr="00D1458C" w:rsidRDefault="0058458F" w:rsidP="0058458F">
      <w:pPr>
        <w:pStyle w:val="ListParagraph"/>
        <w:numPr>
          <w:ilvl w:val="1"/>
          <w:numId w:val="16"/>
        </w:numPr>
        <w:overflowPunct/>
        <w:autoSpaceDE/>
        <w:autoSpaceDN/>
        <w:adjustRightInd/>
        <w:textAlignment w:val="auto"/>
        <w:rPr>
          <w:rFonts w:ascii="Trebuchet MS" w:hAnsi="Trebuchet MS"/>
          <w:strike/>
          <w:sz w:val="22"/>
          <w:szCs w:val="22"/>
          <w:highlight w:val="yellow"/>
        </w:rPr>
      </w:pPr>
      <w:r w:rsidRPr="00D1458C">
        <w:rPr>
          <w:rFonts w:ascii="Trebuchet MS" w:hAnsi="Trebuchet MS"/>
          <w:strike/>
          <w:sz w:val="22"/>
          <w:szCs w:val="22"/>
          <w:highlight w:val="yellow"/>
        </w:rPr>
        <w:t xml:space="preserve">Langner … &amp; Eickhoff </w:t>
      </w:r>
      <w:r w:rsidRPr="00D1458C">
        <w:rPr>
          <w:rFonts w:ascii="Trebuchet MS" w:hAnsi="Trebuchet MS"/>
          <w:i/>
          <w:strike/>
          <w:sz w:val="22"/>
          <w:szCs w:val="22"/>
          <w:highlight w:val="yellow"/>
        </w:rPr>
        <w:t>Neurosci Biobehav Rev</w:t>
      </w:r>
      <w:r w:rsidRPr="00D1458C">
        <w:rPr>
          <w:rFonts w:ascii="Trebuchet MS" w:hAnsi="Trebuchet MS"/>
          <w:strike/>
          <w:sz w:val="22"/>
          <w:szCs w:val="22"/>
          <w:highlight w:val="yellow"/>
        </w:rPr>
        <w:t xml:space="preserve"> 2018</w:t>
      </w:r>
    </w:p>
    <w:p w14:paraId="085A0236" w14:textId="77777777" w:rsidR="0058458F" w:rsidRPr="00D1458C" w:rsidRDefault="0058458F" w:rsidP="0058458F">
      <w:pPr>
        <w:pStyle w:val="ListParagraph"/>
        <w:numPr>
          <w:ilvl w:val="1"/>
          <w:numId w:val="16"/>
        </w:numPr>
        <w:overflowPunct/>
        <w:autoSpaceDE/>
        <w:autoSpaceDN/>
        <w:adjustRightInd/>
        <w:textAlignment w:val="auto"/>
        <w:rPr>
          <w:rFonts w:ascii="Trebuchet MS" w:hAnsi="Trebuchet MS"/>
          <w:strike/>
          <w:sz w:val="22"/>
          <w:szCs w:val="22"/>
          <w:highlight w:val="yellow"/>
        </w:rPr>
      </w:pPr>
      <w:r w:rsidRPr="00D1458C">
        <w:rPr>
          <w:rFonts w:ascii="Trebuchet MS" w:hAnsi="Trebuchet MS"/>
          <w:strike/>
          <w:sz w:val="22"/>
          <w:szCs w:val="22"/>
          <w:highlight w:val="yellow"/>
        </w:rPr>
        <w:t xml:space="preserve">Morawetz … &amp; Heekeren </w:t>
      </w:r>
      <w:r w:rsidRPr="00D1458C">
        <w:rPr>
          <w:rFonts w:ascii="Trebuchet MS" w:hAnsi="Trebuchet MS"/>
          <w:i/>
          <w:strike/>
          <w:sz w:val="22"/>
          <w:szCs w:val="22"/>
          <w:highlight w:val="yellow"/>
        </w:rPr>
        <w:t>Neurosci Biobehav Rev</w:t>
      </w:r>
      <w:r w:rsidRPr="00D1458C">
        <w:rPr>
          <w:rFonts w:ascii="Trebuchet MS" w:hAnsi="Trebuchet MS"/>
          <w:strike/>
          <w:sz w:val="22"/>
          <w:szCs w:val="22"/>
          <w:highlight w:val="yellow"/>
        </w:rPr>
        <w:t xml:space="preserve"> 2017</w:t>
      </w:r>
    </w:p>
    <w:p w14:paraId="12644C72" w14:textId="3380EBD7" w:rsidR="0058458F" w:rsidRPr="00D1458C" w:rsidRDefault="0058458F" w:rsidP="0058458F">
      <w:pPr>
        <w:pStyle w:val="ListParagraph"/>
        <w:numPr>
          <w:ilvl w:val="1"/>
          <w:numId w:val="16"/>
        </w:numPr>
        <w:overflowPunct/>
        <w:autoSpaceDE/>
        <w:autoSpaceDN/>
        <w:adjustRightInd/>
        <w:textAlignment w:val="auto"/>
        <w:rPr>
          <w:rFonts w:ascii="Trebuchet MS" w:hAnsi="Trebuchet MS"/>
          <w:strike/>
          <w:sz w:val="22"/>
          <w:szCs w:val="22"/>
          <w:highlight w:val="yellow"/>
        </w:rPr>
      </w:pPr>
      <w:r w:rsidRPr="00D1458C">
        <w:rPr>
          <w:rFonts w:ascii="Trebuchet MS" w:hAnsi="Trebuchet MS"/>
          <w:strike/>
          <w:sz w:val="22"/>
          <w:szCs w:val="22"/>
          <w:highlight w:val="yellow"/>
        </w:rPr>
        <w:t xml:space="preserve">Picó-Pérez … &amp; Fullana, M. A. </w:t>
      </w:r>
      <w:r w:rsidRPr="00D1458C">
        <w:rPr>
          <w:rFonts w:ascii="Trebuchet MS" w:hAnsi="Trebuchet MS"/>
          <w:i/>
          <w:strike/>
          <w:sz w:val="22"/>
          <w:szCs w:val="22"/>
          <w:highlight w:val="yellow"/>
        </w:rPr>
        <w:t>Neurosci Biobehav Rev</w:t>
      </w:r>
      <w:r w:rsidRPr="00D1458C">
        <w:rPr>
          <w:rFonts w:ascii="Trebuchet MS" w:hAnsi="Trebuchet MS"/>
          <w:strike/>
          <w:sz w:val="22"/>
          <w:szCs w:val="22"/>
          <w:highlight w:val="yellow"/>
        </w:rPr>
        <w:t xml:space="preserve"> 2019</w:t>
      </w:r>
    </w:p>
    <w:p w14:paraId="1E8E5CEC" w14:textId="0E6E7DC2" w:rsidR="00664DE6" w:rsidRDefault="00664DE6" w:rsidP="00664DE6">
      <w:pPr>
        <w:pStyle w:val="ListParagraph"/>
        <w:numPr>
          <w:ilvl w:val="1"/>
          <w:numId w:val="16"/>
        </w:numPr>
        <w:overflowPunct/>
        <w:autoSpaceDE/>
        <w:autoSpaceDN/>
        <w:adjustRightInd/>
        <w:textAlignment w:val="auto"/>
        <w:rPr>
          <w:rFonts w:ascii="Trebuchet MS" w:hAnsi="Trebuchet MS"/>
          <w:sz w:val="22"/>
          <w:szCs w:val="22"/>
        </w:rPr>
      </w:pPr>
      <w:r w:rsidRPr="0058458F">
        <w:rPr>
          <w:rFonts w:ascii="Trebuchet MS" w:hAnsi="Trebuchet MS"/>
          <w:sz w:val="22"/>
          <w:szCs w:val="22"/>
        </w:rPr>
        <w:t xml:space="preserve">Morawetz … &amp; </w:t>
      </w:r>
      <w:r>
        <w:rPr>
          <w:rFonts w:ascii="Trebuchet MS" w:hAnsi="Trebuchet MS"/>
          <w:sz w:val="22"/>
          <w:szCs w:val="22"/>
        </w:rPr>
        <w:t xml:space="preserve">Kohn </w:t>
      </w:r>
      <w:r w:rsidRPr="0058458F">
        <w:rPr>
          <w:rFonts w:ascii="Trebuchet MS" w:hAnsi="Trebuchet MS"/>
          <w:i/>
          <w:sz w:val="22"/>
          <w:szCs w:val="22"/>
        </w:rPr>
        <w:t>Neurosci Biobehav Rev</w:t>
      </w:r>
      <w:r>
        <w:rPr>
          <w:rFonts w:ascii="Trebuchet MS" w:hAnsi="Trebuchet MS"/>
          <w:sz w:val="22"/>
          <w:szCs w:val="22"/>
        </w:rPr>
        <w:t xml:space="preserve"> 2020</w:t>
      </w:r>
    </w:p>
    <w:p w14:paraId="5271E9A9" w14:textId="0FE38188" w:rsidR="0042627F" w:rsidRPr="0058458F"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58458F">
        <w:rPr>
          <w:rFonts w:ascii="Trebuchet MS" w:hAnsi="Trebuchet MS"/>
          <w:sz w:val="22"/>
          <w:szCs w:val="22"/>
        </w:rPr>
        <w:t>Robustly Eliciting and Reliably Assessing Emotion in the Laboratory</w:t>
      </w:r>
    </w:p>
    <w:p w14:paraId="771DD959" w14:textId="77777777" w:rsidR="0042627F" w:rsidRPr="00BA1FF3"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Rottenberg et al. </w:t>
      </w:r>
      <w:r w:rsidRPr="00BA1FF3">
        <w:rPr>
          <w:rFonts w:ascii="Trebuchet MS" w:hAnsi="Trebuchet MS"/>
          <w:i/>
          <w:sz w:val="22"/>
          <w:szCs w:val="22"/>
        </w:rPr>
        <w:t>Handbook of Emo Elicitation &amp; Assessment</w:t>
      </w:r>
      <w:r w:rsidRPr="00BA1FF3">
        <w:rPr>
          <w:rFonts w:ascii="Trebuchet MS" w:hAnsi="Trebuchet MS"/>
          <w:sz w:val="22"/>
          <w:szCs w:val="22"/>
        </w:rPr>
        <w:t xml:space="preserve"> 2007 (</w:t>
      </w:r>
      <w:r w:rsidRPr="00BA1FF3">
        <w:rPr>
          <w:rFonts w:ascii="Trebuchet MS" w:hAnsi="Trebuchet MS"/>
          <w:i/>
          <w:sz w:val="22"/>
          <w:szCs w:val="22"/>
        </w:rPr>
        <w:t>films</w:t>
      </w:r>
      <w:r w:rsidRPr="00BA1FF3">
        <w:rPr>
          <w:rFonts w:ascii="Trebuchet MS" w:hAnsi="Trebuchet MS"/>
          <w:sz w:val="22"/>
          <w:szCs w:val="22"/>
        </w:rPr>
        <w:t>)</w:t>
      </w:r>
    </w:p>
    <w:p w14:paraId="4F282D2F" w14:textId="77777777" w:rsidR="0042627F" w:rsidRPr="00BA1FF3"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Bradley &amp; Lang </w:t>
      </w:r>
      <w:r w:rsidRPr="00BA1FF3">
        <w:rPr>
          <w:rFonts w:ascii="Trebuchet MS" w:hAnsi="Trebuchet MS"/>
          <w:i/>
          <w:sz w:val="22"/>
          <w:szCs w:val="22"/>
        </w:rPr>
        <w:t>Handbook of Emo Elicitation &amp; Assessment</w:t>
      </w:r>
      <w:r w:rsidRPr="00BA1FF3">
        <w:rPr>
          <w:rFonts w:ascii="Trebuchet MS" w:hAnsi="Trebuchet MS"/>
          <w:sz w:val="22"/>
          <w:szCs w:val="22"/>
        </w:rPr>
        <w:t xml:space="preserve"> 2007 (</w:t>
      </w:r>
      <w:r w:rsidRPr="00BA1FF3">
        <w:rPr>
          <w:rFonts w:ascii="Trebuchet MS" w:hAnsi="Trebuchet MS"/>
          <w:i/>
          <w:sz w:val="22"/>
          <w:szCs w:val="22"/>
        </w:rPr>
        <w:t>photographs</w:t>
      </w:r>
      <w:r w:rsidRPr="00BA1FF3">
        <w:rPr>
          <w:rFonts w:ascii="Trebuchet MS" w:hAnsi="Trebuchet MS"/>
          <w:sz w:val="22"/>
          <w:szCs w:val="22"/>
        </w:rPr>
        <w:t>)</w:t>
      </w:r>
    </w:p>
    <w:p w14:paraId="535A35AC" w14:textId="77777777" w:rsidR="0042627F" w:rsidRPr="00BA1FF3"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Shackman et al. </w:t>
      </w:r>
      <w:r w:rsidRPr="00BA1FF3">
        <w:rPr>
          <w:rFonts w:ascii="Trebuchet MS" w:hAnsi="Trebuchet MS"/>
          <w:i/>
          <w:sz w:val="22"/>
          <w:szCs w:val="22"/>
        </w:rPr>
        <w:t>Emotion</w:t>
      </w:r>
      <w:r w:rsidRPr="00BA1FF3">
        <w:rPr>
          <w:rFonts w:ascii="Trebuchet MS" w:hAnsi="Trebuchet MS"/>
          <w:sz w:val="22"/>
          <w:szCs w:val="22"/>
        </w:rPr>
        <w:t xml:space="preserve"> 2006 (</w:t>
      </w:r>
      <w:r w:rsidRPr="00BA1FF3">
        <w:rPr>
          <w:rFonts w:ascii="Trebuchet MS" w:hAnsi="Trebuchet MS"/>
          <w:i/>
          <w:sz w:val="22"/>
          <w:szCs w:val="22"/>
        </w:rPr>
        <w:t>methodological desiderata</w:t>
      </w:r>
      <w:r w:rsidRPr="00BA1FF3">
        <w:rPr>
          <w:rFonts w:ascii="Trebuchet MS" w:hAnsi="Trebuchet MS"/>
          <w:sz w:val="22"/>
          <w:szCs w:val="22"/>
        </w:rPr>
        <w:t>)</w:t>
      </w:r>
    </w:p>
    <w:p w14:paraId="46C9D9E8" w14:textId="77777777" w:rsidR="0042627F" w:rsidRPr="00BA1FF3"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NoE Epilogue (</w:t>
      </w:r>
      <w:r w:rsidRPr="00BA1FF3">
        <w:rPr>
          <w:rFonts w:ascii="Trebuchet MS" w:hAnsi="Trebuchet MS"/>
          <w:i/>
          <w:sz w:val="22"/>
          <w:szCs w:val="22"/>
        </w:rPr>
        <w:t>methodological desiderata</w:t>
      </w:r>
      <w:r w:rsidRPr="00BA1FF3">
        <w:rPr>
          <w:rFonts w:ascii="Trebuchet MS" w:hAnsi="Trebuchet MS"/>
          <w:sz w:val="22"/>
          <w:szCs w:val="22"/>
        </w:rPr>
        <w:t>)</w:t>
      </w:r>
    </w:p>
    <w:p w14:paraId="48B96BA1" w14:textId="77777777" w:rsidR="0042627F" w:rsidRPr="00BA1FF3" w:rsidRDefault="0042627F" w:rsidP="0042627F">
      <w:pPr>
        <w:rPr>
          <w:rFonts w:ascii="Trebuchet MS" w:hAnsi="Trebuchet MS"/>
          <w:sz w:val="22"/>
          <w:szCs w:val="22"/>
        </w:rPr>
      </w:pPr>
      <w:r w:rsidRPr="00BA1FF3">
        <w:rPr>
          <w:rFonts w:ascii="Trebuchet MS" w:hAnsi="Trebuchet MS"/>
          <w:sz w:val="22"/>
          <w:szCs w:val="22"/>
        </w:rPr>
        <w:tab/>
      </w:r>
      <w:r w:rsidRPr="00BA1FF3">
        <w:rPr>
          <w:rFonts w:ascii="Trebuchet MS" w:hAnsi="Trebuchet MS"/>
          <w:sz w:val="22"/>
          <w:szCs w:val="22"/>
        </w:rPr>
        <w:tab/>
      </w:r>
    </w:p>
    <w:p w14:paraId="0C62CADF" w14:textId="77777777"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t>Module 5. Emotional Traits</w:t>
      </w:r>
    </w:p>
    <w:p w14:paraId="450D7626" w14:textId="53A268DD" w:rsidR="0042627F" w:rsidRPr="00F266BD" w:rsidRDefault="0042627F" w:rsidP="00940441">
      <w:pPr>
        <w:spacing w:after="240"/>
        <w:jc w:val="both"/>
        <w:rPr>
          <w:rFonts w:ascii="Trebuchet MS" w:hAnsi="Trebuchet MS"/>
          <w:i/>
          <w:sz w:val="22"/>
          <w:szCs w:val="22"/>
        </w:rPr>
      </w:pPr>
      <w:r w:rsidRPr="00BA1FF3">
        <w:rPr>
          <w:rFonts w:ascii="Trebuchet MS" w:hAnsi="Trebuchet MS"/>
          <w:i/>
          <w:sz w:val="22"/>
          <w:szCs w:val="22"/>
        </w:rPr>
        <w:t>Children and adults differ in their propensity to experience positive and negative emotions. How do scientists conceptualize emotional traits?</w:t>
      </w:r>
      <w:r w:rsidR="00940441">
        <w:rPr>
          <w:rFonts w:ascii="Trebuchet MS" w:hAnsi="Trebuchet MS"/>
          <w:i/>
          <w:sz w:val="22"/>
          <w:szCs w:val="22"/>
        </w:rPr>
        <w:t xml:space="preserve"> </w:t>
      </w:r>
      <w:r w:rsidR="00940441" w:rsidRPr="00940441">
        <w:rPr>
          <w:rFonts w:ascii="Trebuchet MS" w:hAnsi="Trebuchet MS"/>
          <w:i/>
          <w:sz w:val="22"/>
          <w:szCs w:val="22"/>
          <w:highlight w:val="yellow"/>
        </w:rPr>
        <w:t>Are individual differences in emotional traits practically important?</w:t>
      </w:r>
      <w:r w:rsidR="00940441">
        <w:rPr>
          <w:rFonts w:ascii="Trebuchet MS" w:hAnsi="Trebuchet MS"/>
          <w:i/>
          <w:sz w:val="22"/>
          <w:szCs w:val="22"/>
        </w:rPr>
        <w:t xml:space="preserve"> </w:t>
      </w:r>
      <w:r w:rsidRPr="00BA1FF3">
        <w:rPr>
          <w:rFonts w:ascii="Trebuchet MS" w:hAnsi="Trebuchet MS"/>
          <w:i/>
          <w:sz w:val="22"/>
          <w:szCs w:val="22"/>
        </w:rPr>
        <w:t xml:space="preserve"> How </w:t>
      </w:r>
      <w:r w:rsidRPr="00940441">
        <w:rPr>
          <w:rFonts w:ascii="Trebuchet MS" w:hAnsi="Trebuchet MS"/>
          <w:i/>
          <w:sz w:val="22"/>
          <w:szCs w:val="22"/>
          <w:highlight w:val="yellow"/>
        </w:rPr>
        <w:t xml:space="preserve">culturally invariant are </w:t>
      </w:r>
      <w:r w:rsidR="00940441" w:rsidRPr="00940441">
        <w:rPr>
          <w:rFonts w:ascii="Trebuchet MS" w:hAnsi="Trebuchet MS"/>
          <w:i/>
          <w:sz w:val="22"/>
          <w:szCs w:val="22"/>
          <w:highlight w:val="yellow"/>
        </w:rPr>
        <w:t>they</w:t>
      </w:r>
      <w:r w:rsidRPr="00940441">
        <w:rPr>
          <w:rFonts w:ascii="Trebuchet MS" w:hAnsi="Trebuchet MS"/>
          <w:i/>
          <w:sz w:val="22"/>
          <w:szCs w:val="22"/>
          <w:highlight w:val="yellow"/>
        </w:rPr>
        <w:t xml:space="preserve">? </w:t>
      </w:r>
      <w:r w:rsidR="00940441" w:rsidRPr="00940441">
        <w:rPr>
          <w:rFonts w:ascii="Trebuchet MS" w:hAnsi="Trebuchet MS"/>
          <w:i/>
          <w:sz w:val="22"/>
          <w:szCs w:val="22"/>
          <w:highlight w:val="yellow"/>
        </w:rPr>
        <w:t xml:space="preserve">How do emotional traits unfold across the lifespan—are childhood temperament and adult personality fundamentally different? </w:t>
      </w:r>
      <w:r w:rsidRPr="00940441">
        <w:rPr>
          <w:rFonts w:ascii="Trebuchet MS" w:hAnsi="Trebuchet MS"/>
          <w:i/>
          <w:sz w:val="22"/>
          <w:szCs w:val="22"/>
          <w:highlight w:val="yellow"/>
        </w:rPr>
        <w:t>Are emotional traits fixed and immutable across the lifespan or plastic and malleable?</w:t>
      </w:r>
      <w:r w:rsidRPr="00F266BD">
        <w:rPr>
          <w:rFonts w:ascii="Trebuchet MS" w:hAnsi="Trebuchet MS"/>
          <w:i/>
          <w:sz w:val="22"/>
          <w:szCs w:val="22"/>
        </w:rPr>
        <w:t xml:space="preserve"> Should we be hopeful or pessimistic about the possibility of positive change and growth? This module will be illustrated using classic and recent work by </w:t>
      </w:r>
      <w:r w:rsidRPr="002E08B8">
        <w:rPr>
          <w:rFonts w:ascii="Trebuchet MS" w:hAnsi="Trebuchet MS"/>
          <w:i/>
          <w:sz w:val="22"/>
          <w:szCs w:val="22"/>
          <w:highlight w:val="yellow"/>
        </w:rPr>
        <w:t xml:space="preserve">Rebecca Shiner, Brent Roberts, Avshalom Caspi, Ken Kendler, </w:t>
      </w:r>
      <w:r w:rsidR="001832E7">
        <w:rPr>
          <w:rFonts w:ascii="Trebuchet MS" w:hAnsi="Trebuchet MS"/>
          <w:i/>
          <w:sz w:val="22"/>
          <w:szCs w:val="22"/>
          <w:highlight w:val="yellow"/>
        </w:rPr>
        <w:t xml:space="preserve">Paul Costa, Robert McRae, </w:t>
      </w:r>
      <w:r w:rsidRPr="002E08B8">
        <w:rPr>
          <w:rFonts w:ascii="Trebuchet MS" w:hAnsi="Trebuchet MS"/>
          <w:i/>
          <w:sz w:val="22"/>
          <w:szCs w:val="22"/>
          <w:highlight w:val="yellow"/>
        </w:rPr>
        <w:t xml:space="preserve">and </w:t>
      </w:r>
      <w:r w:rsidR="00940441">
        <w:rPr>
          <w:rFonts w:ascii="Trebuchet MS" w:hAnsi="Trebuchet MS"/>
          <w:i/>
          <w:sz w:val="22"/>
          <w:szCs w:val="22"/>
          <w:highlight w:val="yellow"/>
        </w:rPr>
        <w:t>David Matsumoto</w:t>
      </w:r>
      <w:r w:rsidRPr="002E08B8">
        <w:rPr>
          <w:rFonts w:ascii="Trebuchet MS" w:hAnsi="Trebuchet MS"/>
          <w:i/>
          <w:sz w:val="22"/>
          <w:szCs w:val="22"/>
          <w:highlight w:val="yellow"/>
        </w:rPr>
        <w:t>.</w:t>
      </w:r>
      <w:r w:rsidRPr="00F266BD">
        <w:rPr>
          <w:rFonts w:ascii="Trebuchet MS" w:hAnsi="Trebuchet MS"/>
          <w:i/>
          <w:sz w:val="22"/>
          <w:szCs w:val="22"/>
        </w:rPr>
        <w:t xml:space="preserve"> </w:t>
      </w:r>
      <w:r w:rsidR="00940441">
        <w:rPr>
          <w:rFonts w:ascii="Trebuchet MS" w:hAnsi="Trebuchet MS"/>
          <w:i/>
          <w:sz w:val="22"/>
          <w:szCs w:val="22"/>
        </w:rPr>
        <w:t>From a methodological perspective, this module will also afford opportunities to discuss the value of meta-analysis and the stability of correlations across samples of varying sizes.</w:t>
      </w:r>
    </w:p>
    <w:p w14:paraId="307A5EEE" w14:textId="0A1351F8" w:rsidR="0042627F" w:rsidRPr="00F266BD" w:rsidRDefault="0042627F" w:rsidP="0042627F">
      <w:pPr>
        <w:rPr>
          <w:rFonts w:ascii="Trebuchet MS" w:hAnsi="Trebuchet MS"/>
          <w:sz w:val="22"/>
          <w:szCs w:val="22"/>
        </w:rPr>
      </w:pPr>
      <w:r w:rsidRPr="00F266BD">
        <w:rPr>
          <w:rFonts w:ascii="Trebuchet MS" w:hAnsi="Trebuchet MS"/>
          <w:sz w:val="22"/>
          <w:szCs w:val="22"/>
        </w:rPr>
        <w:tab/>
        <w:t xml:space="preserve">Required </w:t>
      </w:r>
    </w:p>
    <w:p w14:paraId="6198A31B" w14:textId="77777777" w:rsidR="0042627F" w:rsidRPr="00F266B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F266BD">
        <w:rPr>
          <w:rFonts w:ascii="Trebuchet MS" w:hAnsi="Trebuchet MS"/>
          <w:sz w:val="22"/>
          <w:szCs w:val="22"/>
        </w:rPr>
        <w:t>NoE - Question 2. How are emotions, mood, and temperament related?</w:t>
      </w:r>
    </w:p>
    <w:p w14:paraId="37B62A10" w14:textId="77777777" w:rsidR="0042627F" w:rsidRPr="00F266B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F266BD">
        <w:rPr>
          <w:rFonts w:ascii="Trebuchet MS" w:hAnsi="Trebuchet MS"/>
          <w:sz w:val="22"/>
          <w:szCs w:val="22"/>
          <w:vertAlign w:val="superscript"/>
        </w:rPr>
        <w:lastRenderedPageBreak/>
        <w:t>H</w:t>
      </w:r>
      <w:r w:rsidRPr="00F266BD">
        <w:rPr>
          <w:rFonts w:ascii="Trebuchet MS" w:hAnsi="Trebuchet MS"/>
          <w:sz w:val="22"/>
          <w:szCs w:val="22"/>
        </w:rPr>
        <w:t xml:space="preserve"> NoE - Chapter 3. What are the dimensions and bases for lasting individual differences in emotion?</w:t>
      </w:r>
    </w:p>
    <w:p w14:paraId="627866D3" w14:textId="153C0C19" w:rsidR="0042627F" w:rsidRPr="00F266B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F266BD">
        <w:rPr>
          <w:rFonts w:ascii="Trebuchet MS" w:hAnsi="Trebuchet MS"/>
          <w:sz w:val="22"/>
          <w:szCs w:val="22"/>
          <w:vertAlign w:val="superscript"/>
        </w:rPr>
        <w:t>H</w:t>
      </w:r>
      <w:r w:rsidRPr="00F266BD">
        <w:rPr>
          <w:rFonts w:ascii="Trebuchet MS" w:hAnsi="Trebuchet MS"/>
          <w:sz w:val="22"/>
          <w:szCs w:val="22"/>
        </w:rPr>
        <w:t xml:space="preserve"> Caspi et al. </w:t>
      </w:r>
      <w:r w:rsidRPr="00F266BD">
        <w:rPr>
          <w:rFonts w:ascii="Trebuchet MS" w:hAnsi="Trebuchet MS"/>
          <w:i/>
          <w:sz w:val="22"/>
          <w:szCs w:val="22"/>
        </w:rPr>
        <w:t>Ann Rev Psychol</w:t>
      </w:r>
      <w:r w:rsidRPr="00F266BD">
        <w:rPr>
          <w:rFonts w:ascii="Trebuchet MS" w:hAnsi="Trebuchet MS"/>
          <w:sz w:val="22"/>
          <w:szCs w:val="22"/>
        </w:rPr>
        <w:t xml:space="preserve"> 2005 (pp. </w:t>
      </w:r>
      <w:r w:rsidR="00F266BD" w:rsidRPr="00F266BD">
        <w:rPr>
          <w:rFonts w:ascii="Trebuchet MS" w:hAnsi="Trebuchet MS"/>
          <w:sz w:val="22"/>
          <w:szCs w:val="22"/>
        </w:rPr>
        <w:t>453-460</w:t>
      </w:r>
      <w:r w:rsidRPr="00F266BD">
        <w:rPr>
          <w:rFonts w:ascii="Trebuchet MS" w:hAnsi="Trebuchet MS"/>
          <w:sz w:val="22"/>
          <w:szCs w:val="22"/>
        </w:rPr>
        <w:t xml:space="preserve">; </w:t>
      </w:r>
      <w:r w:rsidRPr="00F266BD">
        <w:rPr>
          <w:rFonts w:ascii="Trebuchet MS" w:hAnsi="Trebuchet MS"/>
          <w:i/>
          <w:sz w:val="22"/>
          <w:szCs w:val="22"/>
        </w:rPr>
        <w:t>seminal overview of childhood temperament and adult personality</w:t>
      </w:r>
      <w:r w:rsidRPr="00F266BD">
        <w:rPr>
          <w:rFonts w:ascii="Trebuchet MS" w:hAnsi="Trebuchet MS"/>
          <w:sz w:val="22"/>
          <w:szCs w:val="22"/>
        </w:rPr>
        <w:t>)</w:t>
      </w:r>
    </w:p>
    <w:p w14:paraId="6B0FC4A5" w14:textId="77777777" w:rsidR="00484847" w:rsidRPr="00F266BD" w:rsidRDefault="00484847" w:rsidP="00484847">
      <w:pPr>
        <w:pStyle w:val="ListParagraph"/>
        <w:overflowPunct/>
        <w:autoSpaceDE/>
        <w:autoSpaceDN/>
        <w:adjustRightInd/>
        <w:ind w:left="1800"/>
        <w:textAlignment w:val="auto"/>
        <w:rPr>
          <w:rFonts w:ascii="Trebuchet MS" w:hAnsi="Trebuchet MS"/>
          <w:sz w:val="22"/>
          <w:szCs w:val="22"/>
        </w:rPr>
      </w:pPr>
    </w:p>
    <w:p w14:paraId="400DA3A4" w14:textId="223C4387" w:rsidR="0042627F" w:rsidRPr="00F266BD" w:rsidRDefault="0042627F" w:rsidP="0042627F">
      <w:pPr>
        <w:rPr>
          <w:rFonts w:ascii="Trebuchet MS" w:hAnsi="Trebuchet MS"/>
          <w:sz w:val="22"/>
          <w:szCs w:val="22"/>
        </w:rPr>
      </w:pPr>
      <w:r w:rsidRPr="00F266BD">
        <w:rPr>
          <w:rFonts w:ascii="Trebuchet MS" w:hAnsi="Trebuchet MS"/>
          <w:sz w:val="22"/>
          <w:szCs w:val="22"/>
        </w:rPr>
        <w:tab/>
        <w:t xml:space="preserve">Optional </w:t>
      </w:r>
    </w:p>
    <w:p w14:paraId="4FE9E1AE" w14:textId="5FA428F3" w:rsidR="00C82FA2" w:rsidRPr="00C82FA2" w:rsidRDefault="00C82FA2" w:rsidP="00C82FA2">
      <w:pPr>
        <w:pStyle w:val="ListParagraph"/>
        <w:numPr>
          <w:ilvl w:val="0"/>
          <w:numId w:val="16"/>
        </w:numPr>
        <w:overflowPunct/>
        <w:autoSpaceDE/>
        <w:autoSpaceDN/>
        <w:adjustRightInd/>
        <w:textAlignment w:val="auto"/>
        <w:rPr>
          <w:rFonts w:ascii="Trebuchet MS" w:hAnsi="Trebuchet MS"/>
          <w:sz w:val="22"/>
          <w:szCs w:val="22"/>
          <w:highlight w:val="yellow"/>
        </w:rPr>
      </w:pPr>
      <w:r w:rsidRPr="00C82FA2">
        <w:rPr>
          <w:rFonts w:ascii="Trebuchet MS" w:hAnsi="Trebuchet MS"/>
          <w:sz w:val="22"/>
          <w:szCs w:val="22"/>
          <w:highlight w:val="yellow"/>
        </w:rPr>
        <w:t xml:space="preserve">Zentner &amp; Shiner 2012 (p. 677; </w:t>
      </w:r>
      <w:r w:rsidRPr="00C82FA2">
        <w:rPr>
          <w:rFonts w:ascii="Trebuchet MS" w:hAnsi="Trebuchet MS"/>
          <w:i/>
          <w:sz w:val="22"/>
          <w:szCs w:val="22"/>
          <w:highlight w:val="yellow"/>
        </w:rPr>
        <w:t>contemporary perspective with a focus on development</w:t>
      </w:r>
      <w:r>
        <w:rPr>
          <w:rFonts w:ascii="Trebuchet MS" w:hAnsi="Trebuchet MS"/>
          <w:i/>
          <w:sz w:val="22"/>
          <w:szCs w:val="22"/>
          <w:highlight w:val="yellow"/>
        </w:rPr>
        <w:t>; highly recommended!</w:t>
      </w:r>
      <w:r w:rsidRPr="00C82FA2">
        <w:rPr>
          <w:rFonts w:ascii="Trebuchet MS" w:hAnsi="Trebuchet MS"/>
          <w:sz w:val="22"/>
          <w:szCs w:val="22"/>
          <w:highlight w:val="yellow"/>
        </w:rPr>
        <w:t>)</w:t>
      </w:r>
    </w:p>
    <w:p w14:paraId="664B8F23" w14:textId="6DB269AD" w:rsidR="0042627F" w:rsidRPr="00F266B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F266BD">
        <w:rPr>
          <w:rFonts w:ascii="Trebuchet MS" w:hAnsi="Trebuchet MS"/>
          <w:sz w:val="22"/>
          <w:szCs w:val="22"/>
        </w:rPr>
        <w:t>Wikiwand “Big 5” 2018</w:t>
      </w:r>
    </w:p>
    <w:p w14:paraId="7BBF1345" w14:textId="77777777" w:rsidR="0042627F" w:rsidRPr="00F266B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F266BD">
        <w:rPr>
          <w:rFonts w:ascii="Trebuchet MS" w:hAnsi="Trebuchet MS"/>
          <w:sz w:val="22"/>
          <w:szCs w:val="22"/>
          <w:vertAlign w:val="superscript"/>
        </w:rPr>
        <w:t>H</w:t>
      </w:r>
      <w:r w:rsidRPr="00F266BD">
        <w:rPr>
          <w:rFonts w:ascii="Trebuchet MS" w:hAnsi="Trebuchet MS"/>
          <w:sz w:val="22"/>
          <w:szCs w:val="22"/>
        </w:rPr>
        <w:t xml:space="preserve"> Goldsmith et al. </w:t>
      </w:r>
      <w:r w:rsidRPr="00F266BD">
        <w:rPr>
          <w:rFonts w:ascii="Trebuchet MS" w:hAnsi="Trebuchet MS"/>
          <w:i/>
          <w:sz w:val="22"/>
          <w:szCs w:val="22"/>
        </w:rPr>
        <w:t>Child Dev</w:t>
      </w:r>
      <w:r w:rsidRPr="00F266BD">
        <w:rPr>
          <w:rFonts w:ascii="Trebuchet MS" w:hAnsi="Trebuchet MS"/>
          <w:sz w:val="22"/>
          <w:szCs w:val="22"/>
        </w:rPr>
        <w:t xml:space="preserve"> 1987 (</w:t>
      </w:r>
      <w:r w:rsidRPr="00F266BD">
        <w:rPr>
          <w:rFonts w:ascii="Trebuchet MS" w:hAnsi="Trebuchet MS"/>
          <w:i/>
          <w:sz w:val="22"/>
          <w:szCs w:val="22"/>
        </w:rPr>
        <w:t>seminal roundtable discussion of childhood emotional traits</w:t>
      </w:r>
      <w:r w:rsidRPr="00F266BD">
        <w:rPr>
          <w:rFonts w:ascii="Trebuchet MS" w:hAnsi="Trebuchet MS"/>
          <w:sz w:val="22"/>
          <w:szCs w:val="22"/>
        </w:rPr>
        <w:t>)</w:t>
      </w:r>
    </w:p>
    <w:p w14:paraId="6C532AEF" w14:textId="77777777" w:rsidR="0042627F" w:rsidRPr="00F266B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F266BD">
        <w:rPr>
          <w:rFonts w:ascii="Trebuchet MS" w:hAnsi="Trebuchet MS"/>
          <w:sz w:val="22"/>
          <w:szCs w:val="22"/>
          <w:vertAlign w:val="superscript"/>
        </w:rPr>
        <w:t>H</w:t>
      </w:r>
      <w:r w:rsidRPr="00F266BD">
        <w:rPr>
          <w:rFonts w:ascii="Trebuchet MS" w:hAnsi="Trebuchet MS"/>
          <w:sz w:val="22"/>
          <w:szCs w:val="22"/>
        </w:rPr>
        <w:t xml:space="preserve"> Shiner et al. </w:t>
      </w:r>
      <w:r w:rsidRPr="00F266BD">
        <w:rPr>
          <w:rFonts w:ascii="Trebuchet MS" w:hAnsi="Trebuchet MS"/>
          <w:i/>
          <w:sz w:val="22"/>
          <w:szCs w:val="22"/>
        </w:rPr>
        <w:t>Child Dev</w:t>
      </w:r>
      <w:r w:rsidRPr="00F266BD">
        <w:rPr>
          <w:rFonts w:ascii="Trebuchet MS" w:hAnsi="Trebuchet MS"/>
          <w:sz w:val="22"/>
          <w:szCs w:val="22"/>
        </w:rPr>
        <w:t xml:space="preserve"> 2012 (</w:t>
      </w:r>
      <w:r w:rsidRPr="00F266BD">
        <w:rPr>
          <w:rFonts w:ascii="Trebuchet MS" w:hAnsi="Trebuchet MS"/>
          <w:i/>
          <w:sz w:val="22"/>
          <w:szCs w:val="22"/>
        </w:rPr>
        <w:t>updated roundtable discussion of childhood emotional traits</w:t>
      </w:r>
      <w:r w:rsidRPr="00F266BD">
        <w:rPr>
          <w:rFonts w:ascii="Trebuchet MS" w:hAnsi="Trebuchet MS"/>
          <w:sz w:val="22"/>
          <w:szCs w:val="22"/>
        </w:rPr>
        <w:t>)</w:t>
      </w:r>
    </w:p>
    <w:p w14:paraId="4DA3102E" w14:textId="0C2DC792" w:rsidR="0042627F"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F266BD">
        <w:rPr>
          <w:rFonts w:ascii="Trebuchet MS" w:hAnsi="Trebuchet MS"/>
          <w:sz w:val="22"/>
          <w:szCs w:val="22"/>
          <w:vertAlign w:val="superscript"/>
        </w:rPr>
        <w:t>H</w:t>
      </w:r>
      <w:r w:rsidRPr="00F266BD">
        <w:rPr>
          <w:rFonts w:ascii="Trebuchet MS" w:hAnsi="Trebuchet MS"/>
          <w:sz w:val="22"/>
          <w:szCs w:val="22"/>
        </w:rPr>
        <w:t xml:space="preserve"> Clark &amp; Watson 2008 (</w:t>
      </w:r>
      <w:r w:rsidRPr="00F266BD">
        <w:rPr>
          <w:rFonts w:ascii="Trebuchet MS" w:hAnsi="Trebuchet MS"/>
          <w:i/>
          <w:sz w:val="22"/>
          <w:szCs w:val="22"/>
        </w:rPr>
        <w:t>classic perspective on adult emotional traits</w:t>
      </w:r>
      <w:r w:rsidRPr="00F266BD">
        <w:rPr>
          <w:rFonts w:ascii="Trebuchet MS" w:hAnsi="Trebuchet MS"/>
          <w:sz w:val="22"/>
          <w:szCs w:val="22"/>
        </w:rPr>
        <w:t>)</w:t>
      </w:r>
    </w:p>
    <w:p w14:paraId="6DE6583A" w14:textId="78DC6963" w:rsidR="00F266BD" w:rsidRPr="00641E4C" w:rsidRDefault="00F266BD" w:rsidP="00F266BD">
      <w:pPr>
        <w:pStyle w:val="ListParagraph"/>
        <w:numPr>
          <w:ilvl w:val="0"/>
          <w:numId w:val="16"/>
        </w:numPr>
        <w:rPr>
          <w:rFonts w:ascii="Trebuchet MS" w:hAnsi="Trebuchet MS"/>
          <w:sz w:val="22"/>
          <w:szCs w:val="22"/>
        </w:rPr>
      </w:pPr>
      <w:r w:rsidRPr="0007671E">
        <w:rPr>
          <w:rFonts w:ascii="Trebuchet MS" w:hAnsi="Trebuchet MS"/>
          <w:sz w:val="22"/>
          <w:szCs w:val="22"/>
        </w:rPr>
        <w:t>Soto &amp; John J Personality &amp; Soc</w:t>
      </w:r>
      <w:r>
        <w:rPr>
          <w:rFonts w:ascii="Trebuchet MS" w:hAnsi="Trebuchet MS"/>
          <w:sz w:val="22"/>
          <w:szCs w:val="22"/>
        </w:rPr>
        <w:t>ial</w:t>
      </w:r>
      <w:r w:rsidRPr="0007671E">
        <w:rPr>
          <w:rFonts w:ascii="Trebuchet MS" w:hAnsi="Trebuchet MS"/>
          <w:sz w:val="22"/>
          <w:szCs w:val="22"/>
        </w:rPr>
        <w:t xml:space="preserve"> Psychol 2016 </w:t>
      </w:r>
      <w:r w:rsidRPr="0007671E">
        <w:rPr>
          <w:rFonts w:ascii="Trebuchet MS" w:hAnsi="Trebuchet MS"/>
          <w:i/>
          <w:sz w:val="22"/>
          <w:szCs w:val="22"/>
        </w:rPr>
        <w:t>(updated Big 5 Inventory)</w:t>
      </w:r>
    </w:p>
    <w:p w14:paraId="094E4BFA" w14:textId="6EA571DE" w:rsidR="00641E4C" w:rsidRPr="00964961" w:rsidRDefault="00D1458C" w:rsidP="00641E4C">
      <w:pPr>
        <w:pStyle w:val="ListParagraph"/>
        <w:numPr>
          <w:ilvl w:val="0"/>
          <w:numId w:val="16"/>
        </w:numPr>
        <w:rPr>
          <w:rFonts w:ascii="Trebuchet MS" w:hAnsi="Trebuchet MS"/>
          <w:sz w:val="22"/>
          <w:szCs w:val="22"/>
        </w:rPr>
      </w:pPr>
      <w:r w:rsidRPr="00F266BD">
        <w:rPr>
          <w:rFonts w:ascii="Trebuchet MS" w:hAnsi="Trebuchet MS"/>
          <w:sz w:val="22"/>
          <w:szCs w:val="22"/>
          <w:vertAlign w:val="superscript"/>
        </w:rPr>
        <w:t>H</w:t>
      </w:r>
      <w:r w:rsidRPr="00F266BD">
        <w:rPr>
          <w:rFonts w:ascii="Trebuchet MS" w:hAnsi="Trebuchet MS"/>
          <w:sz w:val="22"/>
          <w:szCs w:val="22"/>
        </w:rPr>
        <w:t xml:space="preserve"> </w:t>
      </w:r>
      <w:r w:rsidR="00641E4C" w:rsidRPr="0007671E">
        <w:rPr>
          <w:rFonts w:ascii="Trebuchet MS" w:hAnsi="Trebuchet MS"/>
          <w:sz w:val="22"/>
          <w:szCs w:val="22"/>
        </w:rPr>
        <w:t xml:space="preserve">Block Psychol Bull 1995a </w:t>
      </w:r>
      <w:r w:rsidR="00641E4C" w:rsidRPr="0007671E">
        <w:rPr>
          <w:rFonts w:ascii="Trebuchet MS" w:hAnsi="Trebuchet MS"/>
          <w:i/>
          <w:sz w:val="22"/>
          <w:szCs w:val="22"/>
        </w:rPr>
        <w:t>(critical review of the history and discovery of the Big 5/OCEAN)</w:t>
      </w:r>
    </w:p>
    <w:p w14:paraId="283F59CB" w14:textId="77777777" w:rsidR="00964961" w:rsidRPr="00A32E51" w:rsidRDefault="00964961" w:rsidP="00964961">
      <w:pPr>
        <w:pStyle w:val="ListParagraph"/>
        <w:numPr>
          <w:ilvl w:val="0"/>
          <w:numId w:val="16"/>
        </w:numPr>
        <w:rPr>
          <w:rFonts w:ascii="Trebuchet MS" w:hAnsi="Trebuchet MS"/>
          <w:sz w:val="22"/>
          <w:szCs w:val="22"/>
          <w:highlight w:val="yellow"/>
        </w:rPr>
      </w:pPr>
      <w:r w:rsidRPr="00A32E51">
        <w:rPr>
          <w:rFonts w:ascii="Trebuchet MS" w:hAnsi="Trebuchet MS"/>
          <w:sz w:val="22"/>
          <w:szCs w:val="22"/>
          <w:highlight w:val="yellow"/>
        </w:rPr>
        <w:t xml:space="preserve">Mottus et al. European J Personality 2020 </w:t>
      </w:r>
      <w:r w:rsidRPr="00A32E51">
        <w:rPr>
          <w:rFonts w:ascii="Trebuchet MS" w:hAnsi="Trebuchet MS"/>
          <w:i/>
          <w:sz w:val="22"/>
          <w:szCs w:val="22"/>
          <w:highlight w:val="yellow"/>
        </w:rPr>
        <w:t>(</w:t>
      </w:r>
      <w:r>
        <w:rPr>
          <w:rFonts w:ascii="Trebuchet MS" w:hAnsi="Trebuchet MS"/>
          <w:i/>
          <w:sz w:val="22"/>
          <w:szCs w:val="22"/>
          <w:highlight w:val="yellow"/>
        </w:rPr>
        <w:t xml:space="preserve">expert workgroup </w:t>
      </w:r>
      <w:r w:rsidRPr="00A32E51">
        <w:rPr>
          <w:rFonts w:ascii="Trebuchet MS" w:hAnsi="Trebuchet MS"/>
          <w:i/>
          <w:sz w:val="22"/>
          <w:szCs w:val="22"/>
          <w:highlight w:val="yellow"/>
        </w:rPr>
        <w:t>critique of standard Big 5 approaches and models)</w:t>
      </w:r>
    </w:p>
    <w:p w14:paraId="26B2D066" w14:textId="77777777" w:rsidR="0042627F" w:rsidRPr="00BA1FF3" w:rsidRDefault="0042627F" w:rsidP="0042627F">
      <w:pPr>
        <w:rPr>
          <w:rFonts w:ascii="Trebuchet MS" w:hAnsi="Trebuchet MS"/>
          <w:sz w:val="22"/>
          <w:szCs w:val="22"/>
        </w:rPr>
      </w:pPr>
    </w:p>
    <w:p w14:paraId="34F194EC" w14:textId="77777777"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t xml:space="preserve">Module 6. How are Emotional Traits and States Related? What Do Emotional Traits Do? (Part 1) </w:t>
      </w:r>
    </w:p>
    <w:p w14:paraId="32EB0098" w14:textId="269CFEC8" w:rsidR="0042627F" w:rsidRPr="00BA1FF3" w:rsidRDefault="0042627F" w:rsidP="0042627F">
      <w:pPr>
        <w:jc w:val="both"/>
        <w:rPr>
          <w:rFonts w:ascii="Trebuchet MS" w:hAnsi="Trebuchet MS"/>
          <w:i/>
          <w:sz w:val="22"/>
          <w:szCs w:val="22"/>
        </w:rPr>
      </w:pPr>
      <w:r w:rsidRPr="00BA1FF3">
        <w:rPr>
          <w:rFonts w:ascii="Trebuchet MS" w:hAnsi="Trebuchet MS"/>
          <w:i/>
          <w:sz w:val="22"/>
          <w:szCs w:val="22"/>
        </w:rPr>
        <w:t xml:space="preserve">Western philosophers have long distinguished emotional traits from states. What do emotional traits “do?” Are they reducible to average of moment-by-moment emotional states? Can emotional traits influence emotional states in the absence of trait-relevant challenges (at “rest”)? In this module, we will explore contemporary scientific models of the trait-state relationship. This module will feature work by Lee Anna Clark, David Watson, Jerry Suls, </w:t>
      </w:r>
      <w:r w:rsidR="00F438FC">
        <w:rPr>
          <w:rFonts w:ascii="Trebuchet MS" w:hAnsi="Trebuchet MS"/>
          <w:i/>
          <w:sz w:val="22"/>
          <w:szCs w:val="22"/>
        </w:rPr>
        <w:t xml:space="preserve">Brent Roberts, </w:t>
      </w:r>
      <w:r w:rsidR="00641E4C">
        <w:rPr>
          <w:rFonts w:ascii="Trebuchet MS" w:hAnsi="Trebuchet MS"/>
          <w:i/>
          <w:sz w:val="22"/>
          <w:szCs w:val="22"/>
        </w:rPr>
        <w:t xml:space="preserve">James Gross, </w:t>
      </w:r>
      <w:r w:rsidRPr="00BA1FF3">
        <w:rPr>
          <w:rFonts w:ascii="Trebuchet MS" w:hAnsi="Trebuchet MS"/>
          <w:i/>
          <w:sz w:val="22"/>
          <w:szCs w:val="22"/>
        </w:rPr>
        <w:t xml:space="preserve">Will Fleeson, Matthias Mehl, Gordon Allport, Charles Spielberger, and Alex Shackman.                    </w:t>
      </w:r>
    </w:p>
    <w:p w14:paraId="3A2A50F8" w14:textId="3CBB322D" w:rsidR="0042627F" w:rsidRDefault="0042627F" w:rsidP="00641E4C">
      <w:pPr>
        <w:rPr>
          <w:rFonts w:ascii="Trebuchet MS" w:hAnsi="Trebuchet MS"/>
          <w:sz w:val="22"/>
          <w:szCs w:val="22"/>
        </w:rPr>
      </w:pPr>
    </w:p>
    <w:p w14:paraId="5AE582A9" w14:textId="77777777" w:rsidR="00641E4C" w:rsidRPr="0007671E" w:rsidRDefault="00641E4C" w:rsidP="00641E4C">
      <w:pPr>
        <w:shd w:val="clear" w:color="auto" w:fill="FFFFFF"/>
        <w:overflowPunct/>
        <w:autoSpaceDE/>
        <w:autoSpaceDN/>
        <w:adjustRightInd/>
        <w:ind w:left="360"/>
        <w:textAlignment w:val="auto"/>
        <w:rPr>
          <w:rFonts w:ascii="Trebuchet MS" w:hAnsi="Trebuchet MS" w:cs="Arial"/>
          <w:sz w:val="22"/>
          <w:szCs w:val="22"/>
        </w:rPr>
      </w:pPr>
      <w:r w:rsidRPr="0007671E">
        <w:rPr>
          <w:rFonts w:ascii="Trebuchet MS" w:hAnsi="Trebuchet MS"/>
          <w:sz w:val="22"/>
          <w:szCs w:val="22"/>
        </w:rPr>
        <w:t>Required</w:t>
      </w:r>
    </w:p>
    <w:p w14:paraId="31D264B0" w14:textId="77777777" w:rsidR="00641E4C" w:rsidRPr="0007671E" w:rsidRDefault="00641E4C" w:rsidP="00641E4C">
      <w:pPr>
        <w:pStyle w:val="ListParagraph"/>
        <w:numPr>
          <w:ilvl w:val="0"/>
          <w:numId w:val="6"/>
        </w:numPr>
        <w:ind w:left="1080"/>
        <w:rPr>
          <w:rFonts w:ascii="Trebuchet MS" w:hAnsi="Trebuchet MS"/>
          <w:i/>
          <w:sz w:val="22"/>
          <w:szCs w:val="22"/>
        </w:rPr>
      </w:pPr>
      <w:r w:rsidRPr="0007671E">
        <w:rPr>
          <w:rFonts w:ascii="Trebuchet MS" w:hAnsi="Trebuchet MS"/>
          <w:sz w:val="22"/>
          <w:szCs w:val="22"/>
        </w:rPr>
        <w:t xml:space="preserve">Shackman et al. </w:t>
      </w:r>
      <w:r w:rsidRPr="00641E4C">
        <w:rPr>
          <w:rFonts w:ascii="Trebuchet MS" w:hAnsi="Trebuchet MS"/>
          <w:i/>
          <w:sz w:val="22"/>
          <w:szCs w:val="22"/>
        </w:rPr>
        <w:t>Psychol Bull</w:t>
      </w:r>
      <w:r w:rsidRPr="0007671E">
        <w:rPr>
          <w:rFonts w:ascii="Trebuchet MS" w:hAnsi="Trebuchet MS"/>
          <w:sz w:val="22"/>
          <w:szCs w:val="22"/>
        </w:rPr>
        <w:t xml:space="preserve"> 2016 </w:t>
      </w:r>
      <w:r w:rsidRPr="0007671E">
        <w:rPr>
          <w:rFonts w:ascii="Trebuchet MS" w:hAnsi="Trebuchet MS"/>
          <w:i/>
          <w:sz w:val="22"/>
          <w:szCs w:val="22"/>
        </w:rPr>
        <w:t>(‘Trait–State Links Inferred from Self-Report and Behavior;’ pp. 1280-1283)</w:t>
      </w:r>
    </w:p>
    <w:p w14:paraId="6F6D7EDD" w14:textId="41C388B3" w:rsidR="00641E4C" w:rsidRPr="0007671E" w:rsidRDefault="00641E4C" w:rsidP="00641E4C">
      <w:pPr>
        <w:pStyle w:val="ListParagraph"/>
        <w:numPr>
          <w:ilvl w:val="0"/>
          <w:numId w:val="6"/>
        </w:numPr>
        <w:ind w:left="1080"/>
        <w:rPr>
          <w:rFonts w:ascii="Trebuchet MS" w:hAnsi="Trebuchet MS"/>
          <w:sz w:val="22"/>
          <w:szCs w:val="22"/>
        </w:rPr>
      </w:pPr>
      <w:r w:rsidRPr="0007671E">
        <w:rPr>
          <w:rFonts w:ascii="Trebuchet MS" w:hAnsi="Trebuchet MS"/>
          <w:sz w:val="22"/>
          <w:szCs w:val="22"/>
        </w:rPr>
        <w:t xml:space="preserve">Gross, Sutton &amp; Ketelaar </w:t>
      </w:r>
      <w:r w:rsidRPr="00641E4C">
        <w:rPr>
          <w:rFonts w:ascii="Trebuchet MS" w:hAnsi="Trebuchet MS"/>
          <w:i/>
          <w:sz w:val="22"/>
          <w:szCs w:val="22"/>
        </w:rPr>
        <w:t>Personality &amp; Social Psychol Bull</w:t>
      </w:r>
      <w:r w:rsidRPr="0007671E">
        <w:rPr>
          <w:rFonts w:ascii="Trebuchet MS" w:hAnsi="Trebuchet MS"/>
          <w:sz w:val="22"/>
          <w:szCs w:val="22"/>
        </w:rPr>
        <w:t xml:space="preserve"> 1998 </w:t>
      </w:r>
      <w:r w:rsidRPr="0007671E">
        <w:rPr>
          <w:rFonts w:ascii="Trebuchet MS" w:hAnsi="Trebuchet MS"/>
          <w:i/>
          <w:sz w:val="22"/>
          <w:szCs w:val="22"/>
        </w:rPr>
        <w:t>(using a controlled lab mood induction to understand T&amp;P</w:t>
      </w:r>
      <w:r w:rsidR="00B45248">
        <w:rPr>
          <w:rFonts w:ascii="Trebuchet MS" w:hAnsi="Trebuchet MS"/>
          <w:i/>
          <w:sz w:val="22"/>
          <w:szCs w:val="22"/>
        </w:rPr>
        <w:t xml:space="preserve">; </w:t>
      </w:r>
      <w:r w:rsidR="00B45248" w:rsidRPr="00B45248">
        <w:rPr>
          <w:rFonts w:ascii="Trebuchet MS" w:hAnsi="Trebuchet MS"/>
          <w:i/>
          <w:sz w:val="22"/>
          <w:szCs w:val="22"/>
          <w:highlight w:val="yellow"/>
        </w:rPr>
        <w:t>focus on the key take-homes, not the finer methodological details</w:t>
      </w:r>
      <w:r w:rsidRPr="0007671E">
        <w:rPr>
          <w:rFonts w:ascii="Trebuchet MS" w:hAnsi="Trebuchet MS"/>
          <w:i/>
          <w:sz w:val="22"/>
          <w:szCs w:val="22"/>
        </w:rPr>
        <w:t>)</w:t>
      </w:r>
    </w:p>
    <w:p w14:paraId="56A8D6B3" w14:textId="77777777" w:rsidR="00641E4C" w:rsidRPr="0007671E" w:rsidRDefault="00641E4C" w:rsidP="00641E4C">
      <w:pPr>
        <w:pStyle w:val="ListParagraph"/>
        <w:ind w:left="1080"/>
        <w:rPr>
          <w:rFonts w:ascii="Trebuchet MS" w:hAnsi="Trebuchet MS"/>
          <w:sz w:val="22"/>
          <w:szCs w:val="22"/>
        </w:rPr>
      </w:pPr>
    </w:p>
    <w:p w14:paraId="264178F4" w14:textId="77777777" w:rsidR="00641E4C" w:rsidRPr="0007671E" w:rsidRDefault="00641E4C" w:rsidP="00641E4C">
      <w:pPr>
        <w:ind w:left="360"/>
        <w:rPr>
          <w:rFonts w:ascii="Trebuchet MS" w:hAnsi="Trebuchet MS"/>
          <w:sz w:val="22"/>
          <w:szCs w:val="22"/>
        </w:rPr>
      </w:pPr>
      <w:r w:rsidRPr="0007671E">
        <w:rPr>
          <w:rFonts w:ascii="Trebuchet MS" w:hAnsi="Trebuchet MS"/>
          <w:sz w:val="22"/>
          <w:szCs w:val="22"/>
        </w:rPr>
        <w:t>Optional</w:t>
      </w:r>
    </w:p>
    <w:p w14:paraId="38CA0002" w14:textId="77777777" w:rsidR="00641E4C" w:rsidRPr="0007671E" w:rsidRDefault="00641E4C" w:rsidP="00641E4C">
      <w:pPr>
        <w:pStyle w:val="ListParagraph"/>
        <w:numPr>
          <w:ilvl w:val="0"/>
          <w:numId w:val="6"/>
        </w:numPr>
        <w:ind w:left="1080"/>
        <w:rPr>
          <w:rFonts w:ascii="Trebuchet MS" w:hAnsi="Trebuchet MS"/>
          <w:sz w:val="22"/>
          <w:szCs w:val="22"/>
        </w:rPr>
      </w:pPr>
      <w:r w:rsidRPr="0007671E">
        <w:rPr>
          <w:rFonts w:ascii="Trebuchet MS" w:hAnsi="Trebuchet MS"/>
          <w:sz w:val="22"/>
          <w:szCs w:val="22"/>
        </w:rPr>
        <w:t xml:space="preserve">Fleeson </w:t>
      </w:r>
      <w:r w:rsidRPr="00641E4C">
        <w:rPr>
          <w:rFonts w:ascii="Trebuchet MS" w:hAnsi="Trebuchet MS"/>
          <w:i/>
          <w:sz w:val="22"/>
          <w:szCs w:val="22"/>
        </w:rPr>
        <w:t>JPSP</w:t>
      </w:r>
      <w:r w:rsidRPr="0007671E">
        <w:rPr>
          <w:rFonts w:ascii="Trebuchet MS" w:hAnsi="Trebuchet MS"/>
          <w:sz w:val="22"/>
          <w:szCs w:val="22"/>
        </w:rPr>
        <w:t xml:space="preserve"> 2001</w:t>
      </w:r>
    </w:p>
    <w:p w14:paraId="386F1EA0" w14:textId="77777777" w:rsidR="00641E4C" w:rsidRPr="0007671E" w:rsidRDefault="00641E4C" w:rsidP="00641E4C">
      <w:pPr>
        <w:pStyle w:val="ListParagraph"/>
        <w:numPr>
          <w:ilvl w:val="0"/>
          <w:numId w:val="6"/>
        </w:numPr>
        <w:ind w:left="1080"/>
        <w:rPr>
          <w:rFonts w:ascii="Trebuchet MS" w:hAnsi="Trebuchet MS"/>
          <w:sz w:val="22"/>
          <w:szCs w:val="22"/>
        </w:rPr>
      </w:pPr>
      <w:r w:rsidRPr="0007671E">
        <w:rPr>
          <w:rFonts w:ascii="Trebuchet MS" w:hAnsi="Trebuchet MS"/>
          <w:sz w:val="22"/>
          <w:szCs w:val="22"/>
        </w:rPr>
        <w:t xml:space="preserve">Fleeson </w:t>
      </w:r>
      <w:r w:rsidRPr="00641E4C">
        <w:rPr>
          <w:rFonts w:ascii="Trebuchet MS" w:hAnsi="Trebuchet MS"/>
          <w:i/>
          <w:sz w:val="22"/>
          <w:szCs w:val="22"/>
        </w:rPr>
        <w:t>JPSP</w:t>
      </w:r>
      <w:r w:rsidRPr="0007671E">
        <w:rPr>
          <w:rFonts w:ascii="Trebuchet MS" w:hAnsi="Trebuchet MS"/>
          <w:sz w:val="22"/>
          <w:szCs w:val="22"/>
        </w:rPr>
        <w:t xml:space="preserve"> 2009</w:t>
      </w:r>
    </w:p>
    <w:p w14:paraId="19F6A80F" w14:textId="77777777" w:rsidR="00641E4C" w:rsidRPr="0007671E" w:rsidRDefault="00641E4C" w:rsidP="00641E4C">
      <w:pPr>
        <w:pStyle w:val="ListParagraph"/>
        <w:numPr>
          <w:ilvl w:val="0"/>
          <w:numId w:val="6"/>
        </w:numPr>
        <w:ind w:left="1080"/>
        <w:rPr>
          <w:rFonts w:ascii="Trebuchet MS" w:hAnsi="Trebuchet MS"/>
          <w:sz w:val="22"/>
          <w:szCs w:val="22"/>
        </w:rPr>
      </w:pPr>
      <w:r w:rsidRPr="0007671E">
        <w:rPr>
          <w:rFonts w:ascii="Trebuchet MS" w:hAnsi="Trebuchet MS"/>
          <w:sz w:val="22"/>
          <w:szCs w:val="22"/>
        </w:rPr>
        <w:t xml:space="preserve">Matz &amp; Harari </w:t>
      </w:r>
      <w:r w:rsidRPr="00641E4C">
        <w:rPr>
          <w:rFonts w:ascii="Trebuchet MS" w:hAnsi="Trebuchet MS"/>
          <w:i/>
          <w:sz w:val="22"/>
          <w:szCs w:val="22"/>
        </w:rPr>
        <w:t>JPSP</w:t>
      </w:r>
      <w:r w:rsidRPr="0007671E">
        <w:rPr>
          <w:rFonts w:ascii="Trebuchet MS" w:hAnsi="Trebuchet MS"/>
          <w:sz w:val="22"/>
          <w:szCs w:val="22"/>
        </w:rPr>
        <w:t xml:space="preserve"> 2020 </w:t>
      </w:r>
      <w:r w:rsidRPr="0007671E">
        <w:rPr>
          <w:rFonts w:ascii="Trebuchet MS" w:hAnsi="Trebuchet MS"/>
          <w:i/>
          <w:sz w:val="22"/>
          <w:szCs w:val="22"/>
        </w:rPr>
        <w:t>(using experience sampling to understand T&amp;P)</w:t>
      </w:r>
    </w:p>
    <w:p w14:paraId="269A0950" w14:textId="5CB0D5A1" w:rsidR="00641E4C" w:rsidRPr="0007671E" w:rsidRDefault="00641E4C" w:rsidP="00641E4C">
      <w:pPr>
        <w:pStyle w:val="ListParagraph"/>
        <w:numPr>
          <w:ilvl w:val="0"/>
          <w:numId w:val="6"/>
        </w:numPr>
        <w:ind w:left="1080"/>
        <w:rPr>
          <w:rFonts w:ascii="Trebuchet MS" w:hAnsi="Trebuchet MS"/>
          <w:sz w:val="22"/>
          <w:szCs w:val="22"/>
        </w:rPr>
      </w:pPr>
      <w:r w:rsidRPr="0007671E">
        <w:rPr>
          <w:rFonts w:ascii="Trebuchet MS" w:hAnsi="Trebuchet MS"/>
          <w:sz w:val="22"/>
          <w:szCs w:val="22"/>
        </w:rPr>
        <w:t>Tackman et al</w:t>
      </w:r>
      <w:r w:rsidR="005F5434">
        <w:rPr>
          <w:rFonts w:ascii="Trebuchet MS" w:hAnsi="Trebuchet MS"/>
          <w:sz w:val="22"/>
          <w:szCs w:val="22"/>
        </w:rPr>
        <w:t>.</w:t>
      </w:r>
      <w:r w:rsidRPr="0007671E">
        <w:rPr>
          <w:rFonts w:ascii="Trebuchet MS" w:hAnsi="Trebuchet MS"/>
          <w:sz w:val="22"/>
          <w:szCs w:val="22"/>
        </w:rPr>
        <w:t xml:space="preserve"> </w:t>
      </w:r>
      <w:r w:rsidRPr="00641E4C">
        <w:rPr>
          <w:rFonts w:ascii="Trebuchet MS" w:hAnsi="Trebuchet MS"/>
          <w:i/>
          <w:sz w:val="22"/>
          <w:szCs w:val="22"/>
        </w:rPr>
        <w:t>Euro J Personality</w:t>
      </w:r>
      <w:r w:rsidRPr="0007671E">
        <w:rPr>
          <w:rFonts w:ascii="Trebuchet MS" w:hAnsi="Trebuchet MS"/>
          <w:sz w:val="22"/>
          <w:szCs w:val="22"/>
        </w:rPr>
        <w:t xml:space="preserve"> 2020 </w:t>
      </w:r>
      <w:r w:rsidRPr="0007671E">
        <w:rPr>
          <w:rFonts w:ascii="Trebuchet MS" w:hAnsi="Trebuchet MS"/>
          <w:i/>
          <w:sz w:val="22"/>
          <w:szCs w:val="22"/>
        </w:rPr>
        <w:t>(using EAR technology to understand T&amp;P)</w:t>
      </w:r>
    </w:p>
    <w:p w14:paraId="7E640EEF" w14:textId="07005E07" w:rsidR="00641E4C" w:rsidRPr="0007671E" w:rsidRDefault="00641E4C" w:rsidP="00641E4C">
      <w:pPr>
        <w:pStyle w:val="ListParagraph"/>
        <w:numPr>
          <w:ilvl w:val="0"/>
          <w:numId w:val="6"/>
        </w:numPr>
        <w:ind w:left="1080"/>
        <w:rPr>
          <w:rFonts w:ascii="Trebuchet MS" w:hAnsi="Trebuchet MS"/>
          <w:sz w:val="22"/>
          <w:szCs w:val="22"/>
        </w:rPr>
      </w:pPr>
      <w:r w:rsidRPr="0007671E">
        <w:rPr>
          <w:rFonts w:ascii="Trebuchet MS" w:hAnsi="Trebuchet MS"/>
          <w:sz w:val="22"/>
          <w:szCs w:val="22"/>
        </w:rPr>
        <w:t>Gladstone et al</w:t>
      </w:r>
      <w:r w:rsidR="005F5434">
        <w:rPr>
          <w:rFonts w:ascii="Trebuchet MS" w:hAnsi="Trebuchet MS"/>
          <w:sz w:val="22"/>
          <w:szCs w:val="22"/>
        </w:rPr>
        <w:t>.</w:t>
      </w:r>
      <w:r w:rsidRPr="0007671E">
        <w:rPr>
          <w:rFonts w:ascii="Trebuchet MS" w:hAnsi="Trebuchet MS"/>
          <w:sz w:val="22"/>
          <w:szCs w:val="22"/>
        </w:rPr>
        <w:t xml:space="preserve"> </w:t>
      </w:r>
      <w:r w:rsidRPr="00641E4C">
        <w:rPr>
          <w:rFonts w:ascii="Trebuchet MS" w:hAnsi="Trebuchet MS"/>
          <w:i/>
          <w:sz w:val="22"/>
          <w:szCs w:val="22"/>
        </w:rPr>
        <w:t>Psychol Sci</w:t>
      </w:r>
      <w:r w:rsidRPr="0007671E">
        <w:rPr>
          <w:rFonts w:ascii="Trebuchet MS" w:hAnsi="Trebuchet MS"/>
          <w:sz w:val="22"/>
          <w:szCs w:val="22"/>
        </w:rPr>
        <w:t xml:space="preserve"> 2019 </w:t>
      </w:r>
      <w:r w:rsidRPr="0007671E">
        <w:rPr>
          <w:rFonts w:ascii="Trebuchet MS" w:hAnsi="Trebuchet MS"/>
          <w:i/>
          <w:sz w:val="22"/>
          <w:szCs w:val="22"/>
        </w:rPr>
        <w:t>(using digital breadcrumbs to understand T&amp;P)</w:t>
      </w:r>
    </w:p>
    <w:p w14:paraId="5F9DF4F6" w14:textId="77777777" w:rsidR="00641E4C" w:rsidRPr="0007671E" w:rsidRDefault="00641E4C" w:rsidP="00641E4C">
      <w:pPr>
        <w:pStyle w:val="ListParagraph"/>
        <w:numPr>
          <w:ilvl w:val="0"/>
          <w:numId w:val="6"/>
        </w:numPr>
        <w:ind w:left="1080"/>
        <w:rPr>
          <w:rFonts w:ascii="Trebuchet MS" w:hAnsi="Trebuchet MS"/>
          <w:sz w:val="22"/>
          <w:szCs w:val="22"/>
        </w:rPr>
      </w:pPr>
      <w:r w:rsidRPr="0007671E">
        <w:rPr>
          <w:rFonts w:ascii="Trebuchet MS" w:hAnsi="Trebuchet MS"/>
          <w:sz w:val="22"/>
          <w:szCs w:val="22"/>
        </w:rPr>
        <w:t xml:space="preserve">Bolger </w:t>
      </w:r>
      <w:r w:rsidRPr="00641E4C">
        <w:rPr>
          <w:rFonts w:ascii="Trebuchet MS" w:hAnsi="Trebuchet MS"/>
          <w:i/>
          <w:sz w:val="22"/>
          <w:szCs w:val="22"/>
        </w:rPr>
        <w:t>JPSP</w:t>
      </w:r>
      <w:r w:rsidRPr="0007671E">
        <w:rPr>
          <w:rFonts w:ascii="Trebuchet MS" w:hAnsi="Trebuchet MS"/>
          <w:sz w:val="22"/>
          <w:szCs w:val="22"/>
        </w:rPr>
        <w:t xml:space="preserve"> 1990 </w:t>
      </w:r>
      <w:r w:rsidRPr="0007671E">
        <w:rPr>
          <w:rFonts w:ascii="Trebuchet MS" w:hAnsi="Trebuchet MS"/>
          <w:i/>
          <w:sz w:val="22"/>
          <w:szCs w:val="22"/>
        </w:rPr>
        <w:t>(using daily diaries to understand differential reactions to the MCAT)</w:t>
      </w:r>
    </w:p>
    <w:p w14:paraId="49CB713C" w14:textId="77777777" w:rsidR="00641E4C" w:rsidRPr="0007671E" w:rsidRDefault="00641E4C" w:rsidP="00641E4C">
      <w:pPr>
        <w:pStyle w:val="ListParagraph"/>
        <w:numPr>
          <w:ilvl w:val="0"/>
          <w:numId w:val="6"/>
        </w:numPr>
        <w:ind w:left="1080"/>
        <w:rPr>
          <w:rFonts w:ascii="Trebuchet MS" w:hAnsi="Trebuchet MS"/>
          <w:sz w:val="22"/>
          <w:szCs w:val="22"/>
        </w:rPr>
      </w:pPr>
      <w:r w:rsidRPr="0007671E">
        <w:rPr>
          <w:rFonts w:ascii="Trebuchet MS" w:hAnsi="Trebuchet MS"/>
          <w:sz w:val="22"/>
          <w:szCs w:val="22"/>
        </w:rPr>
        <w:t xml:space="preserve">Thake &amp; Zelenski </w:t>
      </w:r>
      <w:r w:rsidRPr="00641E4C">
        <w:rPr>
          <w:rFonts w:ascii="Trebuchet MS" w:hAnsi="Trebuchet MS"/>
          <w:i/>
          <w:sz w:val="22"/>
          <w:szCs w:val="22"/>
        </w:rPr>
        <w:t>Personality &amp; Individual Diffs</w:t>
      </w:r>
      <w:r w:rsidRPr="0007671E">
        <w:rPr>
          <w:rFonts w:ascii="Trebuchet MS" w:hAnsi="Trebuchet MS"/>
          <w:sz w:val="22"/>
          <w:szCs w:val="22"/>
        </w:rPr>
        <w:t xml:space="preserve"> 2013 </w:t>
      </w:r>
      <w:r w:rsidRPr="0007671E">
        <w:rPr>
          <w:rFonts w:ascii="Trebuchet MS" w:hAnsi="Trebuchet MS"/>
          <w:i/>
          <w:sz w:val="22"/>
          <w:szCs w:val="22"/>
        </w:rPr>
        <w:t>(using a controlled lab mood induction to understand T&amp;P)</w:t>
      </w:r>
    </w:p>
    <w:p w14:paraId="0470FB0F" w14:textId="313B9A7A" w:rsidR="0042627F" w:rsidRPr="00BA1FF3" w:rsidRDefault="0042627F" w:rsidP="0042627F">
      <w:pPr>
        <w:rPr>
          <w:rFonts w:ascii="Trebuchet MS" w:hAnsi="Trebuchet MS"/>
          <w:sz w:val="22"/>
          <w:szCs w:val="22"/>
        </w:rPr>
      </w:pPr>
    </w:p>
    <w:p w14:paraId="7D5C346E" w14:textId="77777777"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t xml:space="preserve">Module 7. How are Emotional Traits and States Related? What Do Emotional Traits Do? (Part 2) </w:t>
      </w:r>
    </w:p>
    <w:p w14:paraId="092A25EA" w14:textId="73C3DF69" w:rsidR="0042627F" w:rsidRPr="005F5434" w:rsidRDefault="0042627F" w:rsidP="00B01ACD">
      <w:pPr>
        <w:spacing w:after="240"/>
        <w:rPr>
          <w:rFonts w:ascii="Trebuchet MS" w:hAnsi="Trebuchet MS"/>
          <w:i/>
          <w:sz w:val="22"/>
          <w:szCs w:val="22"/>
        </w:rPr>
      </w:pPr>
      <w:r w:rsidRPr="00BA1FF3">
        <w:rPr>
          <w:rFonts w:ascii="Trebuchet MS" w:hAnsi="Trebuchet MS"/>
          <w:i/>
          <w:sz w:val="22"/>
          <w:szCs w:val="22"/>
        </w:rPr>
        <w:t>We will continue to explore what emotional traits “do,” focusing on tonic consequences of emotional traits, and their potential role in actively shaping approach and avoidance behaviors. This integrative (psychology + neurobiology) module will synthesize work by Lee Anna Clark, David Watson, Alex Shackman, Toni Kaczkurkin, Richie Davidson, Ned Kalin, and Andrew Fox.</w:t>
      </w:r>
    </w:p>
    <w:p w14:paraId="2E61AEAE" w14:textId="77777777" w:rsidR="005F5434" w:rsidRPr="0007671E" w:rsidRDefault="005F5434" w:rsidP="005F5434">
      <w:pPr>
        <w:ind w:left="360"/>
        <w:rPr>
          <w:rFonts w:ascii="Trebuchet MS" w:hAnsi="Trebuchet MS"/>
          <w:sz w:val="22"/>
          <w:szCs w:val="22"/>
        </w:rPr>
      </w:pPr>
      <w:r w:rsidRPr="0007671E">
        <w:rPr>
          <w:rFonts w:ascii="Trebuchet MS" w:hAnsi="Trebuchet MS"/>
          <w:sz w:val="22"/>
          <w:szCs w:val="22"/>
        </w:rPr>
        <w:lastRenderedPageBreak/>
        <w:t>Required</w:t>
      </w:r>
    </w:p>
    <w:p w14:paraId="74770A19" w14:textId="77777777" w:rsidR="005F5434" w:rsidRPr="0007671E" w:rsidRDefault="005F5434" w:rsidP="005F5434">
      <w:pPr>
        <w:pStyle w:val="ListParagraph"/>
        <w:numPr>
          <w:ilvl w:val="0"/>
          <w:numId w:val="6"/>
        </w:numPr>
        <w:ind w:left="1080"/>
        <w:rPr>
          <w:rFonts w:ascii="Trebuchet MS" w:hAnsi="Trebuchet MS"/>
          <w:i/>
          <w:sz w:val="22"/>
          <w:szCs w:val="22"/>
        </w:rPr>
      </w:pPr>
      <w:r w:rsidRPr="0007671E">
        <w:rPr>
          <w:rFonts w:ascii="Trebuchet MS" w:hAnsi="Trebuchet MS"/>
          <w:sz w:val="22"/>
          <w:szCs w:val="22"/>
        </w:rPr>
        <w:t xml:space="preserve">Shackman et al. Psychol Bull 2016 </w:t>
      </w:r>
      <w:r w:rsidRPr="0007671E">
        <w:rPr>
          <w:rFonts w:ascii="Trebuchet MS" w:hAnsi="Trebuchet MS"/>
          <w:i/>
          <w:sz w:val="22"/>
          <w:szCs w:val="22"/>
        </w:rPr>
        <w:t>(‘Trait–State Links Inferred from Self-Report and Behavior;’ pp. 1280-1283)</w:t>
      </w:r>
    </w:p>
    <w:p w14:paraId="15CB4677" w14:textId="7E2F1F9E" w:rsidR="005F5434" w:rsidRPr="0007671E" w:rsidRDefault="005F5434" w:rsidP="005F5434">
      <w:pPr>
        <w:pStyle w:val="ListParagraph"/>
        <w:numPr>
          <w:ilvl w:val="0"/>
          <w:numId w:val="6"/>
        </w:numPr>
        <w:ind w:left="1080"/>
        <w:rPr>
          <w:rFonts w:ascii="Trebuchet MS" w:hAnsi="Trebuchet MS"/>
          <w:sz w:val="22"/>
          <w:szCs w:val="22"/>
        </w:rPr>
      </w:pPr>
      <w:r w:rsidRPr="0007671E">
        <w:rPr>
          <w:rFonts w:ascii="Trebuchet MS" w:hAnsi="Trebuchet MS"/>
          <w:sz w:val="22"/>
          <w:szCs w:val="22"/>
        </w:rPr>
        <w:t xml:space="preserve">Bolger &amp; Schilling J Personality 1991 </w:t>
      </w:r>
      <w:r w:rsidRPr="0007671E">
        <w:rPr>
          <w:rFonts w:ascii="Trebuchet MS" w:hAnsi="Trebuchet MS"/>
          <w:i/>
          <w:sz w:val="22"/>
          <w:szCs w:val="22"/>
        </w:rPr>
        <w:t>(do not worry about the technical aspects of the analytic approach</w:t>
      </w:r>
      <w:r w:rsidR="00C82FA2" w:rsidRPr="00C82FA2">
        <w:rPr>
          <w:rFonts w:ascii="Trebuchet MS" w:hAnsi="Trebuchet MS"/>
          <w:i/>
          <w:sz w:val="22"/>
          <w:szCs w:val="22"/>
          <w:highlight w:val="yellow"/>
        </w:rPr>
        <w:t>, just the aims, key results, and significance</w:t>
      </w:r>
      <w:r w:rsidR="00250284" w:rsidRPr="00C82FA2">
        <w:rPr>
          <w:rFonts w:ascii="Trebuchet MS" w:hAnsi="Trebuchet MS"/>
          <w:i/>
          <w:sz w:val="22"/>
          <w:szCs w:val="22"/>
          <w:highlight w:val="yellow"/>
        </w:rPr>
        <w:t>!</w:t>
      </w:r>
      <w:r w:rsidRPr="0007671E">
        <w:rPr>
          <w:rFonts w:ascii="Trebuchet MS" w:hAnsi="Trebuchet MS"/>
          <w:i/>
          <w:sz w:val="22"/>
          <w:szCs w:val="22"/>
        </w:rPr>
        <w:t>)</w:t>
      </w:r>
      <w:r w:rsidRPr="0007671E">
        <w:rPr>
          <w:rFonts w:ascii="Trebuchet MS" w:hAnsi="Trebuchet MS"/>
          <w:sz w:val="22"/>
          <w:szCs w:val="22"/>
        </w:rPr>
        <w:t xml:space="preserve"> </w:t>
      </w:r>
    </w:p>
    <w:p w14:paraId="325AED91" w14:textId="77777777" w:rsidR="005F5434" w:rsidRPr="0007671E" w:rsidRDefault="005F5434" w:rsidP="005F5434">
      <w:pPr>
        <w:pStyle w:val="ListParagraph"/>
        <w:ind w:left="1080"/>
        <w:rPr>
          <w:rFonts w:ascii="Trebuchet MS" w:hAnsi="Trebuchet MS"/>
          <w:sz w:val="22"/>
          <w:szCs w:val="22"/>
        </w:rPr>
      </w:pPr>
    </w:p>
    <w:p w14:paraId="65589F34" w14:textId="77777777" w:rsidR="005F5434" w:rsidRPr="0007671E" w:rsidRDefault="005F5434" w:rsidP="005F5434">
      <w:pPr>
        <w:ind w:left="360"/>
        <w:rPr>
          <w:rFonts w:ascii="Trebuchet MS" w:hAnsi="Trebuchet MS"/>
          <w:sz w:val="22"/>
          <w:szCs w:val="22"/>
        </w:rPr>
      </w:pPr>
      <w:r w:rsidRPr="0007671E">
        <w:rPr>
          <w:rFonts w:ascii="Trebuchet MS" w:hAnsi="Trebuchet MS"/>
          <w:sz w:val="22"/>
          <w:szCs w:val="22"/>
        </w:rPr>
        <w:t>Optional</w:t>
      </w:r>
    </w:p>
    <w:p w14:paraId="13E06B54" w14:textId="77777777" w:rsidR="005F5434" w:rsidRPr="0007671E" w:rsidRDefault="005F5434" w:rsidP="005F5434">
      <w:pPr>
        <w:pStyle w:val="ListParagraph"/>
        <w:numPr>
          <w:ilvl w:val="0"/>
          <w:numId w:val="6"/>
        </w:numPr>
        <w:ind w:left="1080"/>
        <w:rPr>
          <w:rFonts w:ascii="Trebuchet MS" w:hAnsi="Trebuchet MS"/>
          <w:sz w:val="22"/>
          <w:szCs w:val="22"/>
        </w:rPr>
      </w:pPr>
      <w:r w:rsidRPr="0007671E">
        <w:rPr>
          <w:rFonts w:ascii="Trebuchet MS" w:hAnsi="Trebuchet MS"/>
          <w:sz w:val="22"/>
          <w:szCs w:val="22"/>
        </w:rPr>
        <w:t xml:space="preserve">Watson &amp; Clark </w:t>
      </w:r>
      <w:r w:rsidRPr="00F90E99">
        <w:rPr>
          <w:rFonts w:ascii="Trebuchet MS" w:hAnsi="Trebuchet MS"/>
          <w:i/>
          <w:sz w:val="22"/>
          <w:szCs w:val="22"/>
        </w:rPr>
        <w:t>Psychol Bull</w:t>
      </w:r>
      <w:r w:rsidRPr="0007671E">
        <w:rPr>
          <w:rFonts w:ascii="Trebuchet MS" w:hAnsi="Trebuchet MS"/>
          <w:sz w:val="22"/>
          <w:szCs w:val="22"/>
        </w:rPr>
        <w:t xml:space="preserve"> 1984</w:t>
      </w:r>
    </w:p>
    <w:p w14:paraId="23823C66" w14:textId="77777777" w:rsidR="005F5434" w:rsidRPr="0007671E" w:rsidRDefault="005F5434" w:rsidP="005F5434">
      <w:pPr>
        <w:pStyle w:val="ListParagraph"/>
        <w:numPr>
          <w:ilvl w:val="0"/>
          <w:numId w:val="6"/>
        </w:numPr>
        <w:ind w:left="1080"/>
        <w:rPr>
          <w:rFonts w:ascii="Trebuchet MS" w:hAnsi="Trebuchet MS"/>
          <w:sz w:val="22"/>
          <w:szCs w:val="22"/>
        </w:rPr>
      </w:pPr>
      <w:r w:rsidRPr="0007671E">
        <w:rPr>
          <w:rFonts w:ascii="Trebuchet MS" w:hAnsi="Trebuchet MS"/>
          <w:sz w:val="22"/>
          <w:szCs w:val="22"/>
        </w:rPr>
        <w:t xml:space="preserve">Suls &amp; Martin </w:t>
      </w:r>
      <w:r w:rsidRPr="00F90E99">
        <w:rPr>
          <w:rFonts w:ascii="Trebuchet MS" w:hAnsi="Trebuchet MS"/>
          <w:i/>
          <w:sz w:val="22"/>
          <w:szCs w:val="22"/>
        </w:rPr>
        <w:t>J Personality</w:t>
      </w:r>
      <w:r w:rsidRPr="0007671E">
        <w:rPr>
          <w:rFonts w:ascii="Trebuchet MS" w:hAnsi="Trebuchet MS"/>
          <w:sz w:val="22"/>
          <w:szCs w:val="22"/>
        </w:rPr>
        <w:t xml:space="preserve"> 2005</w:t>
      </w:r>
    </w:p>
    <w:p w14:paraId="5653E873" w14:textId="62319278" w:rsidR="005F5434" w:rsidRPr="0007671E" w:rsidRDefault="005F5434" w:rsidP="005F5434">
      <w:pPr>
        <w:pStyle w:val="ListParagraph"/>
        <w:numPr>
          <w:ilvl w:val="0"/>
          <w:numId w:val="6"/>
        </w:numPr>
        <w:ind w:left="1080"/>
        <w:rPr>
          <w:rFonts w:ascii="Trebuchet MS" w:hAnsi="Trebuchet MS"/>
          <w:i/>
          <w:sz w:val="22"/>
          <w:szCs w:val="22"/>
        </w:rPr>
      </w:pPr>
      <w:r w:rsidRPr="0007671E">
        <w:rPr>
          <w:rFonts w:ascii="Trebuchet MS" w:hAnsi="Trebuchet MS"/>
          <w:sz w:val="22"/>
          <w:szCs w:val="22"/>
        </w:rPr>
        <w:t>Fox</w:t>
      </w:r>
      <w:r w:rsidR="00F90E99">
        <w:rPr>
          <w:rFonts w:ascii="Trebuchet MS" w:hAnsi="Trebuchet MS"/>
          <w:sz w:val="22"/>
          <w:szCs w:val="22"/>
        </w:rPr>
        <w:t xml:space="preserve"> … &amp; Kalin</w:t>
      </w:r>
      <w:r w:rsidRPr="0007671E">
        <w:rPr>
          <w:rFonts w:ascii="Trebuchet MS" w:hAnsi="Trebuchet MS"/>
          <w:sz w:val="22"/>
          <w:szCs w:val="22"/>
        </w:rPr>
        <w:t xml:space="preserve"> </w:t>
      </w:r>
      <w:r w:rsidRPr="00F90E99">
        <w:rPr>
          <w:rFonts w:ascii="Trebuchet MS" w:hAnsi="Trebuchet MS"/>
          <w:i/>
          <w:sz w:val="22"/>
          <w:szCs w:val="22"/>
        </w:rPr>
        <w:t>PlosOne</w:t>
      </w:r>
      <w:r w:rsidRPr="0007671E">
        <w:rPr>
          <w:rFonts w:ascii="Trebuchet MS" w:hAnsi="Trebuchet MS"/>
          <w:sz w:val="22"/>
          <w:szCs w:val="22"/>
        </w:rPr>
        <w:t xml:space="preserve"> 2008 </w:t>
      </w:r>
      <w:r w:rsidRPr="0007671E">
        <w:rPr>
          <w:rFonts w:ascii="Trebuchet MS" w:hAnsi="Trebuchet MS"/>
          <w:i/>
          <w:sz w:val="22"/>
          <w:szCs w:val="22"/>
        </w:rPr>
        <w:t>(please do not worry about the technical details)</w:t>
      </w:r>
    </w:p>
    <w:p w14:paraId="6C0963FC" w14:textId="22CCE7D4" w:rsidR="005F5434" w:rsidRPr="0007671E" w:rsidRDefault="005F5434" w:rsidP="005F5434">
      <w:pPr>
        <w:pStyle w:val="ListParagraph"/>
        <w:numPr>
          <w:ilvl w:val="0"/>
          <w:numId w:val="6"/>
        </w:numPr>
        <w:ind w:left="1080"/>
        <w:rPr>
          <w:rFonts w:ascii="Trebuchet MS" w:hAnsi="Trebuchet MS"/>
          <w:i/>
          <w:sz w:val="22"/>
          <w:szCs w:val="22"/>
        </w:rPr>
      </w:pPr>
      <w:r w:rsidRPr="0007671E">
        <w:rPr>
          <w:rFonts w:ascii="Trebuchet MS" w:hAnsi="Trebuchet MS"/>
          <w:sz w:val="22"/>
          <w:szCs w:val="22"/>
        </w:rPr>
        <w:t>Kaczkurkin et al</w:t>
      </w:r>
      <w:r w:rsidR="00F90E99">
        <w:rPr>
          <w:rFonts w:ascii="Trebuchet MS" w:hAnsi="Trebuchet MS"/>
          <w:sz w:val="22"/>
          <w:szCs w:val="22"/>
        </w:rPr>
        <w:t>.</w:t>
      </w:r>
      <w:r w:rsidRPr="0007671E">
        <w:rPr>
          <w:rFonts w:ascii="Trebuchet MS" w:hAnsi="Trebuchet MS"/>
          <w:sz w:val="22"/>
          <w:szCs w:val="22"/>
        </w:rPr>
        <w:t xml:space="preserve"> </w:t>
      </w:r>
      <w:r w:rsidRPr="00F90E99">
        <w:rPr>
          <w:rFonts w:ascii="Trebuchet MS" w:hAnsi="Trebuchet MS"/>
          <w:i/>
          <w:sz w:val="22"/>
          <w:szCs w:val="22"/>
        </w:rPr>
        <w:t>Biol Psychiatry</w:t>
      </w:r>
      <w:r w:rsidRPr="0007671E">
        <w:rPr>
          <w:rFonts w:ascii="Trebuchet MS" w:hAnsi="Trebuchet MS"/>
          <w:sz w:val="22"/>
          <w:szCs w:val="22"/>
        </w:rPr>
        <w:t xml:space="preserve"> 2016 </w:t>
      </w:r>
      <w:r w:rsidRPr="0007671E">
        <w:rPr>
          <w:rFonts w:ascii="Trebuchet MS" w:hAnsi="Trebuchet MS"/>
          <w:i/>
          <w:sz w:val="22"/>
          <w:szCs w:val="22"/>
        </w:rPr>
        <w:t>(please do not worry about the technical details; you are welcome to skip the material focused on developmental and sex differences)</w:t>
      </w:r>
    </w:p>
    <w:p w14:paraId="499AB1D9" w14:textId="75E910C4" w:rsidR="005F5434" w:rsidRPr="00F90E99" w:rsidRDefault="005F5434" w:rsidP="00F90E99">
      <w:pPr>
        <w:pStyle w:val="ListParagraph"/>
        <w:numPr>
          <w:ilvl w:val="0"/>
          <w:numId w:val="6"/>
        </w:numPr>
        <w:ind w:left="1080"/>
        <w:rPr>
          <w:rFonts w:ascii="Trebuchet MS" w:hAnsi="Trebuchet MS"/>
          <w:i/>
          <w:sz w:val="22"/>
          <w:szCs w:val="22"/>
        </w:rPr>
      </w:pPr>
      <w:r w:rsidRPr="0007671E">
        <w:rPr>
          <w:rFonts w:ascii="Trebuchet MS" w:hAnsi="Trebuchet MS"/>
          <w:sz w:val="22"/>
          <w:szCs w:val="22"/>
        </w:rPr>
        <w:t>Schuyler</w:t>
      </w:r>
      <w:r w:rsidR="00F90E99">
        <w:rPr>
          <w:rFonts w:ascii="Trebuchet MS" w:hAnsi="Trebuchet MS"/>
          <w:sz w:val="22"/>
          <w:szCs w:val="22"/>
        </w:rPr>
        <w:t xml:space="preserve"> … &amp; Davidson</w:t>
      </w:r>
      <w:r w:rsidRPr="0007671E">
        <w:rPr>
          <w:rFonts w:ascii="Trebuchet MS" w:hAnsi="Trebuchet MS"/>
          <w:sz w:val="22"/>
          <w:szCs w:val="22"/>
        </w:rPr>
        <w:t xml:space="preserve"> </w:t>
      </w:r>
      <w:r w:rsidRPr="00F90E99">
        <w:rPr>
          <w:rFonts w:ascii="Trebuchet MS" w:hAnsi="Trebuchet MS"/>
          <w:i/>
          <w:sz w:val="22"/>
          <w:szCs w:val="22"/>
        </w:rPr>
        <w:t>Soc Cogn Affect Neurosci</w:t>
      </w:r>
      <w:r w:rsidRPr="0007671E">
        <w:rPr>
          <w:rFonts w:ascii="Trebuchet MS" w:hAnsi="Trebuchet MS"/>
          <w:sz w:val="22"/>
          <w:szCs w:val="22"/>
        </w:rPr>
        <w:t xml:space="preserve"> 2012 </w:t>
      </w:r>
      <w:r w:rsidRPr="0007671E">
        <w:rPr>
          <w:rFonts w:ascii="Trebuchet MS" w:hAnsi="Trebuchet MS"/>
          <w:i/>
          <w:sz w:val="22"/>
          <w:szCs w:val="22"/>
        </w:rPr>
        <w:t>(please do not worry about the technical details)</w:t>
      </w:r>
    </w:p>
    <w:p w14:paraId="30FD33C3" w14:textId="1710EB6A" w:rsidR="0042627F" w:rsidRPr="00BA1FF3" w:rsidRDefault="0042627F" w:rsidP="0042627F">
      <w:pPr>
        <w:rPr>
          <w:rFonts w:ascii="Trebuchet MS" w:hAnsi="Trebuchet MS"/>
          <w:sz w:val="22"/>
          <w:szCs w:val="22"/>
        </w:rPr>
      </w:pPr>
    </w:p>
    <w:p w14:paraId="319BADF7" w14:textId="77777777" w:rsidR="00B01ACD" w:rsidRDefault="00B01ACD" w:rsidP="0042627F">
      <w:pPr>
        <w:rPr>
          <w:rFonts w:ascii="Trebuchet MS" w:hAnsi="Trebuchet MS"/>
          <w:b/>
          <w:sz w:val="22"/>
          <w:szCs w:val="22"/>
        </w:rPr>
      </w:pPr>
    </w:p>
    <w:p w14:paraId="7CB78AB1" w14:textId="72A1508A"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t>Module 8. How are Emotional Traits and States Related? What Do Emotional Traits Do? (Part 3)</w:t>
      </w:r>
    </w:p>
    <w:p w14:paraId="285093C0" w14:textId="301D8E5C" w:rsidR="0042627F" w:rsidRPr="00BA1FF3" w:rsidRDefault="0042627F" w:rsidP="00B01ACD">
      <w:pPr>
        <w:spacing w:after="240"/>
        <w:rPr>
          <w:rFonts w:ascii="Trebuchet MS" w:hAnsi="Trebuchet MS"/>
          <w:i/>
          <w:sz w:val="22"/>
          <w:szCs w:val="22"/>
        </w:rPr>
      </w:pPr>
      <w:r w:rsidRPr="00BA1FF3">
        <w:rPr>
          <w:rFonts w:ascii="Trebuchet MS" w:hAnsi="Trebuchet MS"/>
          <w:i/>
          <w:sz w:val="22"/>
          <w:szCs w:val="22"/>
        </w:rPr>
        <w:t xml:space="preserve">In what ways might individuals differ in their reactivity to emotional challenges? How do emotional traits influence daily experience? Are emotional traits entirely passive, or can they motivate specific approach and avoidance behaviors? We will explore laboratory and field research by </w:t>
      </w:r>
      <w:r w:rsidR="00F90E99">
        <w:rPr>
          <w:rFonts w:ascii="Trebuchet MS" w:hAnsi="Trebuchet MS"/>
          <w:i/>
          <w:sz w:val="22"/>
          <w:szCs w:val="22"/>
        </w:rPr>
        <w:t xml:space="preserve">Niall Bolger, </w:t>
      </w:r>
      <w:r w:rsidRPr="00BA1FF3">
        <w:rPr>
          <w:rFonts w:ascii="Trebuchet MS" w:hAnsi="Trebuchet MS"/>
          <w:i/>
          <w:sz w:val="22"/>
          <w:szCs w:val="22"/>
        </w:rPr>
        <w:t>Richie Davi</w:t>
      </w:r>
      <w:r w:rsidR="00AB3788">
        <w:rPr>
          <w:rFonts w:ascii="Trebuchet MS" w:hAnsi="Trebuchet MS"/>
          <w:i/>
          <w:sz w:val="22"/>
          <w:szCs w:val="22"/>
        </w:rPr>
        <w:t>dson, Kristin Buss, and Jenni</w:t>
      </w:r>
      <w:r w:rsidRPr="00BA1FF3">
        <w:rPr>
          <w:rFonts w:ascii="Trebuchet MS" w:hAnsi="Trebuchet MS"/>
          <w:i/>
          <w:sz w:val="22"/>
          <w:szCs w:val="22"/>
        </w:rPr>
        <w:t xml:space="preserve"> Blackford.</w:t>
      </w:r>
    </w:p>
    <w:p w14:paraId="2755331B" w14:textId="77777777" w:rsidR="00F90E99" w:rsidRPr="0007671E" w:rsidRDefault="00F90E99" w:rsidP="00F90E99">
      <w:pPr>
        <w:shd w:val="clear" w:color="auto" w:fill="FFFFFF"/>
        <w:overflowPunct/>
        <w:autoSpaceDE/>
        <w:autoSpaceDN/>
        <w:adjustRightInd/>
        <w:ind w:left="360"/>
        <w:textAlignment w:val="auto"/>
        <w:rPr>
          <w:rFonts w:ascii="Trebuchet MS" w:hAnsi="Trebuchet MS" w:cs="Arial"/>
          <w:sz w:val="22"/>
          <w:szCs w:val="22"/>
        </w:rPr>
      </w:pPr>
      <w:r w:rsidRPr="0007671E">
        <w:rPr>
          <w:rFonts w:ascii="Trebuchet MS" w:hAnsi="Trebuchet MS"/>
          <w:sz w:val="22"/>
          <w:szCs w:val="22"/>
        </w:rPr>
        <w:t>Required</w:t>
      </w:r>
    </w:p>
    <w:p w14:paraId="0A964936" w14:textId="77777777" w:rsidR="00F90E99" w:rsidRPr="0007671E" w:rsidRDefault="00F90E99" w:rsidP="00F90E99">
      <w:pPr>
        <w:pStyle w:val="ListParagraph"/>
        <w:numPr>
          <w:ilvl w:val="0"/>
          <w:numId w:val="16"/>
        </w:numPr>
        <w:rPr>
          <w:rFonts w:ascii="Trebuchet MS" w:hAnsi="Trebuchet MS"/>
          <w:sz w:val="22"/>
          <w:szCs w:val="22"/>
        </w:rPr>
      </w:pPr>
      <w:r w:rsidRPr="0007671E">
        <w:rPr>
          <w:rFonts w:ascii="Trebuchet MS" w:hAnsi="Trebuchet MS"/>
          <w:sz w:val="22"/>
          <w:szCs w:val="22"/>
        </w:rPr>
        <w:t xml:space="preserve">Davidson </w:t>
      </w:r>
      <w:r w:rsidRPr="00F90E99">
        <w:rPr>
          <w:rFonts w:ascii="Trebuchet MS" w:hAnsi="Trebuchet MS"/>
          <w:i/>
          <w:sz w:val="22"/>
          <w:szCs w:val="22"/>
        </w:rPr>
        <w:t>Cog and Emo</w:t>
      </w:r>
      <w:r w:rsidRPr="0007671E">
        <w:rPr>
          <w:rFonts w:ascii="Trebuchet MS" w:hAnsi="Trebuchet MS"/>
          <w:sz w:val="22"/>
          <w:szCs w:val="22"/>
        </w:rPr>
        <w:t xml:space="preserve"> 1998 </w:t>
      </w:r>
      <w:r w:rsidRPr="0007671E">
        <w:rPr>
          <w:rFonts w:ascii="Trebuchet MS" w:hAnsi="Trebuchet MS"/>
          <w:i/>
          <w:sz w:val="22"/>
          <w:szCs w:val="22"/>
        </w:rPr>
        <w:t>(please read Sections I and II only)</w:t>
      </w:r>
    </w:p>
    <w:p w14:paraId="42834B26" w14:textId="4C3CCA74" w:rsidR="00F90E99" w:rsidRPr="0007671E" w:rsidRDefault="00F90E99" w:rsidP="00F90E99">
      <w:pPr>
        <w:pStyle w:val="ListParagraph"/>
        <w:numPr>
          <w:ilvl w:val="0"/>
          <w:numId w:val="16"/>
        </w:numPr>
        <w:rPr>
          <w:rFonts w:ascii="Trebuchet MS" w:hAnsi="Trebuchet MS"/>
          <w:sz w:val="22"/>
          <w:szCs w:val="22"/>
        </w:rPr>
      </w:pPr>
      <w:r w:rsidRPr="0007671E">
        <w:rPr>
          <w:rFonts w:ascii="Trebuchet MS" w:hAnsi="Trebuchet MS"/>
          <w:sz w:val="22"/>
          <w:szCs w:val="22"/>
        </w:rPr>
        <w:t xml:space="preserve">Bolger &amp; Schilling </w:t>
      </w:r>
      <w:r w:rsidRPr="00F90E99">
        <w:rPr>
          <w:rFonts w:ascii="Trebuchet MS" w:hAnsi="Trebuchet MS"/>
          <w:i/>
          <w:sz w:val="22"/>
          <w:szCs w:val="22"/>
        </w:rPr>
        <w:t>J Personality</w:t>
      </w:r>
      <w:r w:rsidRPr="0007671E">
        <w:rPr>
          <w:rFonts w:ascii="Trebuchet MS" w:hAnsi="Trebuchet MS"/>
          <w:sz w:val="22"/>
          <w:szCs w:val="22"/>
        </w:rPr>
        <w:t xml:space="preserve"> 1991 </w:t>
      </w:r>
      <w:r w:rsidRPr="0007671E">
        <w:rPr>
          <w:rFonts w:ascii="Trebuchet MS" w:hAnsi="Trebuchet MS"/>
          <w:i/>
          <w:sz w:val="22"/>
          <w:szCs w:val="22"/>
        </w:rPr>
        <w:t>(please do not worry about the technical aspects of the analytic approach</w:t>
      </w:r>
      <w:r w:rsidR="00250284">
        <w:rPr>
          <w:rFonts w:ascii="Trebuchet MS" w:hAnsi="Trebuchet MS"/>
          <w:i/>
          <w:sz w:val="22"/>
          <w:szCs w:val="22"/>
        </w:rPr>
        <w:t>!</w:t>
      </w:r>
      <w:r w:rsidRPr="0007671E">
        <w:rPr>
          <w:rFonts w:ascii="Trebuchet MS" w:hAnsi="Trebuchet MS"/>
          <w:i/>
          <w:sz w:val="22"/>
          <w:szCs w:val="22"/>
        </w:rPr>
        <w:t>)</w:t>
      </w:r>
    </w:p>
    <w:p w14:paraId="41E6C2ED" w14:textId="77777777" w:rsidR="00F90E99" w:rsidRPr="0007671E" w:rsidRDefault="00F90E99" w:rsidP="00F90E99">
      <w:pPr>
        <w:ind w:left="360"/>
        <w:rPr>
          <w:rFonts w:ascii="Trebuchet MS" w:hAnsi="Trebuchet MS"/>
          <w:sz w:val="22"/>
          <w:szCs w:val="22"/>
        </w:rPr>
      </w:pPr>
    </w:p>
    <w:p w14:paraId="4CD0DAEF" w14:textId="77777777" w:rsidR="00F90E99" w:rsidRPr="0007671E" w:rsidRDefault="00F90E99" w:rsidP="00F90E99">
      <w:pPr>
        <w:ind w:left="360"/>
        <w:rPr>
          <w:rFonts w:ascii="Trebuchet MS" w:hAnsi="Trebuchet MS"/>
          <w:sz w:val="22"/>
          <w:szCs w:val="22"/>
        </w:rPr>
      </w:pPr>
      <w:r w:rsidRPr="0007671E">
        <w:rPr>
          <w:rFonts w:ascii="Trebuchet MS" w:hAnsi="Trebuchet MS"/>
          <w:sz w:val="22"/>
          <w:szCs w:val="22"/>
        </w:rPr>
        <w:t>Optional</w:t>
      </w:r>
    </w:p>
    <w:p w14:paraId="036BDEB1" w14:textId="77777777" w:rsidR="00F90E99" w:rsidRPr="0007671E" w:rsidRDefault="00F90E99" w:rsidP="00F90E99">
      <w:pPr>
        <w:pStyle w:val="ListParagraph"/>
        <w:numPr>
          <w:ilvl w:val="0"/>
          <w:numId w:val="16"/>
        </w:numPr>
        <w:rPr>
          <w:rFonts w:ascii="Trebuchet MS" w:hAnsi="Trebuchet MS"/>
          <w:sz w:val="22"/>
          <w:szCs w:val="22"/>
        </w:rPr>
      </w:pPr>
      <w:r w:rsidRPr="0007671E">
        <w:rPr>
          <w:rFonts w:ascii="Trebuchet MS" w:hAnsi="Trebuchet MS"/>
          <w:sz w:val="22"/>
          <w:szCs w:val="22"/>
        </w:rPr>
        <w:t xml:space="preserve">Shackman et al. </w:t>
      </w:r>
      <w:r w:rsidRPr="00F90E99">
        <w:rPr>
          <w:rFonts w:ascii="Trebuchet MS" w:hAnsi="Trebuchet MS"/>
          <w:i/>
          <w:sz w:val="22"/>
          <w:szCs w:val="22"/>
        </w:rPr>
        <w:t>Psychol Bull</w:t>
      </w:r>
      <w:r w:rsidRPr="0007671E">
        <w:rPr>
          <w:rFonts w:ascii="Trebuchet MS" w:hAnsi="Trebuchet MS"/>
          <w:sz w:val="22"/>
          <w:szCs w:val="22"/>
        </w:rPr>
        <w:t xml:space="preserve"> 2016</w:t>
      </w:r>
    </w:p>
    <w:p w14:paraId="41295E48" w14:textId="7651FDED" w:rsidR="0042627F" w:rsidRPr="00BA1FF3" w:rsidRDefault="0042627F" w:rsidP="0042627F">
      <w:pPr>
        <w:rPr>
          <w:rFonts w:ascii="Trebuchet MS" w:hAnsi="Trebuchet MS"/>
          <w:sz w:val="22"/>
          <w:szCs w:val="22"/>
        </w:rPr>
      </w:pPr>
    </w:p>
    <w:p w14:paraId="6B12D9F4" w14:textId="77777777" w:rsidR="0042627F" w:rsidRPr="00BA1FF3" w:rsidRDefault="0042627F" w:rsidP="00B01ACD">
      <w:pPr>
        <w:spacing w:after="240"/>
        <w:rPr>
          <w:rFonts w:ascii="Trebuchet MS" w:hAnsi="Trebuchet MS"/>
          <w:i/>
          <w:sz w:val="22"/>
          <w:szCs w:val="22"/>
        </w:rPr>
      </w:pPr>
      <w:r w:rsidRPr="00BA1FF3">
        <w:rPr>
          <w:rFonts w:ascii="Trebuchet MS" w:hAnsi="Trebuchet MS"/>
          <w:b/>
          <w:sz w:val="22"/>
          <w:szCs w:val="22"/>
        </w:rPr>
        <w:t xml:space="preserve">Module 9. The Interplay of Emotion and Cognition: </w:t>
      </w:r>
      <w:r w:rsidRPr="00BA1FF3">
        <w:rPr>
          <w:rFonts w:ascii="Trebuchet MS" w:hAnsi="Trebuchet MS"/>
          <w:b/>
          <w:i/>
          <w:sz w:val="22"/>
          <w:szCs w:val="22"/>
        </w:rPr>
        <w:t>Focus on Anxiety, Hypervigilance, and Safety Learning</w:t>
      </w:r>
    </w:p>
    <w:p w14:paraId="4D4051C3" w14:textId="77777777" w:rsidR="0042627F" w:rsidRPr="00BA1FF3" w:rsidRDefault="0042627F" w:rsidP="00B01ACD">
      <w:pPr>
        <w:spacing w:after="240"/>
        <w:jc w:val="both"/>
        <w:rPr>
          <w:rFonts w:ascii="Trebuchet MS" w:hAnsi="Trebuchet MS"/>
          <w:i/>
          <w:sz w:val="22"/>
          <w:szCs w:val="22"/>
        </w:rPr>
      </w:pPr>
      <w:r w:rsidRPr="00F90E99">
        <w:rPr>
          <w:rFonts w:ascii="Trebuchet MS" w:hAnsi="Trebuchet MS"/>
          <w:i/>
          <w:sz w:val="22"/>
          <w:szCs w:val="22"/>
        </w:rPr>
        <w:t>For thousands of years, Western philosophers, scholars, and lay people have conceptualized emotion and cognition as distinct, often warring mental faculties (</w:t>
      </w:r>
      <w:r w:rsidRPr="00F90E99">
        <w:rPr>
          <w:rFonts w:ascii="Trebuchet MS" w:hAnsi="Trebuchet MS"/>
          <w:sz w:val="22"/>
          <w:szCs w:val="22"/>
        </w:rPr>
        <w:t>“I can’t think straight—I’m too stressed out!”</w:t>
      </w:r>
      <w:r w:rsidRPr="00F90E99">
        <w:rPr>
          <w:rFonts w:ascii="Trebuchet MS" w:hAnsi="Trebuchet MS"/>
          <w:i/>
          <w:sz w:val="22"/>
          <w:szCs w:val="22"/>
        </w:rPr>
        <w:t>). But contemporary research suggests an intimate connection between the two, consistent with Darwin’s argument that emotions evolved to enhance long-term reproductive fitness—even if they sometimes thwart momentary function. A major focus of this module will be on recent work to understand the consequences of fear and anxiety for attention (‘hypervigilance’) and Pavlovian safety l</w:t>
      </w:r>
      <w:r w:rsidRPr="00BA1FF3">
        <w:rPr>
          <w:rFonts w:ascii="Trebuchet MS" w:hAnsi="Trebuchet MS"/>
          <w:i/>
          <w:sz w:val="22"/>
          <w:szCs w:val="22"/>
        </w:rPr>
        <w:t xml:space="preserve">earning. We will explore recent work by Colin MacLeod, Shmuel Lissek, Danny Pine, Christian Grillon, Michelle Craske, and other investigators.  </w:t>
      </w:r>
    </w:p>
    <w:p w14:paraId="378D83E0" w14:textId="31C1B914" w:rsidR="0042627F" w:rsidRPr="00BA1FF3" w:rsidRDefault="0042627F" w:rsidP="00F90E99">
      <w:pPr>
        <w:ind w:firstLine="720"/>
        <w:rPr>
          <w:rFonts w:ascii="Trebuchet MS" w:hAnsi="Trebuchet MS"/>
          <w:sz w:val="22"/>
          <w:szCs w:val="22"/>
        </w:rPr>
      </w:pPr>
      <w:r w:rsidRPr="00BA1FF3">
        <w:rPr>
          <w:rFonts w:ascii="Trebuchet MS" w:hAnsi="Trebuchet MS"/>
          <w:sz w:val="22"/>
          <w:szCs w:val="22"/>
        </w:rPr>
        <w:t xml:space="preserve">Required </w:t>
      </w:r>
    </w:p>
    <w:p w14:paraId="4B0900A4"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NoE Chapter 8. How do emotion and cognition interact?</w:t>
      </w:r>
    </w:p>
    <w:p w14:paraId="3E2DB739" w14:textId="551E575A" w:rsidR="00F90E99" w:rsidRPr="00F90E99" w:rsidRDefault="00F90E99" w:rsidP="00F90E99">
      <w:pPr>
        <w:rPr>
          <w:rFonts w:ascii="Trebuchet MS" w:hAnsi="Trebuchet MS"/>
          <w:sz w:val="22"/>
          <w:szCs w:val="22"/>
        </w:rPr>
      </w:pPr>
    </w:p>
    <w:p w14:paraId="7ADAE370" w14:textId="5063B5F9" w:rsidR="00F90E99" w:rsidRDefault="00F90E99" w:rsidP="00F90E99">
      <w:pPr>
        <w:ind w:firstLine="720"/>
        <w:rPr>
          <w:rFonts w:ascii="Trebuchet MS" w:hAnsi="Trebuchet MS"/>
          <w:sz w:val="22"/>
          <w:szCs w:val="22"/>
        </w:rPr>
      </w:pPr>
      <w:r w:rsidRPr="0007671E">
        <w:rPr>
          <w:rFonts w:ascii="Trebuchet MS" w:hAnsi="Trebuchet MS"/>
          <w:sz w:val="22"/>
          <w:szCs w:val="22"/>
        </w:rPr>
        <w:lastRenderedPageBreak/>
        <w:t>Optional</w:t>
      </w:r>
    </w:p>
    <w:p w14:paraId="50416F03" w14:textId="44658FDD" w:rsidR="00B45248" w:rsidRPr="00B45248" w:rsidRDefault="00B45248" w:rsidP="00B45248">
      <w:pPr>
        <w:pStyle w:val="ListParagraph"/>
        <w:numPr>
          <w:ilvl w:val="0"/>
          <w:numId w:val="16"/>
        </w:numPr>
        <w:rPr>
          <w:rFonts w:ascii="Trebuchet MS" w:hAnsi="Trebuchet MS"/>
          <w:sz w:val="22"/>
          <w:szCs w:val="22"/>
          <w:highlight w:val="yellow"/>
        </w:rPr>
      </w:pPr>
      <w:r w:rsidRPr="00B45248">
        <w:rPr>
          <w:rFonts w:ascii="Trebuchet MS" w:hAnsi="Trebuchet MS"/>
          <w:sz w:val="22"/>
          <w:szCs w:val="22"/>
          <w:highlight w:val="yellow"/>
        </w:rPr>
        <w:t xml:space="preserve">Hur … &amp; Shackman </w:t>
      </w:r>
      <w:r w:rsidRPr="00B45248">
        <w:rPr>
          <w:rFonts w:ascii="Trebuchet MS" w:hAnsi="Trebuchet MS"/>
          <w:i/>
          <w:sz w:val="22"/>
          <w:szCs w:val="22"/>
          <w:highlight w:val="yellow"/>
        </w:rPr>
        <w:t>Prog in Brain Research</w:t>
      </w:r>
      <w:r>
        <w:rPr>
          <w:rFonts w:ascii="Trebuchet MS" w:hAnsi="Trebuchet MS"/>
          <w:sz w:val="22"/>
          <w:szCs w:val="22"/>
          <w:highlight w:val="yellow"/>
        </w:rPr>
        <w:t xml:space="preserve"> 2019 (Sections 3.0-3.6; </w:t>
      </w:r>
      <w:r>
        <w:rPr>
          <w:rFonts w:ascii="Trebuchet MS" w:hAnsi="Trebuchet MS"/>
          <w:i/>
          <w:sz w:val="22"/>
          <w:szCs w:val="22"/>
        </w:rPr>
        <w:t>highly recommended!)</w:t>
      </w:r>
    </w:p>
    <w:p w14:paraId="5534F758" w14:textId="5F6DB489" w:rsidR="00F90E99" w:rsidRDefault="00F90E99" w:rsidP="00F90E99">
      <w:pPr>
        <w:pStyle w:val="ListParagraph"/>
        <w:numPr>
          <w:ilvl w:val="0"/>
          <w:numId w:val="16"/>
        </w:numPr>
        <w:overflowPunct/>
        <w:autoSpaceDE/>
        <w:autoSpaceDN/>
        <w:adjustRightInd/>
        <w:textAlignment w:val="auto"/>
        <w:rPr>
          <w:rFonts w:ascii="Trebuchet MS" w:hAnsi="Trebuchet MS"/>
          <w:sz w:val="22"/>
          <w:szCs w:val="22"/>
        </w:rPr>
      </w:pPr>
      <w:r w:rsidRPr="0007671E">
        <w:rPr>
          <w:rFonts w:ascii="Trebuchet MS" w:hAnsi="Trebuchet MS"/>
          <w:sz w:val="22"/>
          <w:szCs w:val="22"/>
        </w:rPr>
        <w:t xml:space="preserve">Grupe &amp; Nitschke </w:t>
      </w:r>
      <w:r w:rsidRPr="00F90E99">
        <w:rPr>
          <w:rFonts w:ascii="Trebuchet MS" w:hAnsi="Trebuchet MS"/>
          <w:i/>
          <w:sz w:val="22"/>
          <w:szCs w:val="22"/>
        </w:rPr>
        <w:t>Nature Rev Neurosci</w:t>
      </w:r>
      <w:r w:rsidRPr="0007671E">
        <w:rPr>
          <w:rFonts w:ascii="Trebuchet MS" w:hAnsi="Trebuchet MS"/>
          <w:sz w:val="22"/>
          <w:szCs w:val="22"/>
        </w:rPr>
        <w:t xml:space="preserve"> 2013</w:t>
      </w:r>
      <w:r>
        <w:rPr>
          <w:rFonts w:ascii="Trebuchet MS" w:hAnsi="Trebuchet MS"/>
          <w:sz w:val="22"/>
          <w:szCs w:val="22"/>
        </w:rPr>
        <w:t xml:space="preserve"> </w:t>
      </w:r>
      <w:r w:rsidRPr="00F90E99">
        <w:rPr>
          <w:rFonts w:ascii="Trebuchet MS" w:hAnsi="Trebuchet MS"/>
          <w:i/>
          <w:sz w:val="22"/>
          <w:szCs w:val="22"/>
        </w:rPr>
        <w:t>(</w:t>
      </w:r>
      <w:r>
        <w:rPr>
          <w:rFonts w:ascii="Trebuchet MS" w:hAnsi="Trebuchet MS"/>
          <w:i/>
          <w:sz w:val="22"/>
          <w:szCs w:val="22"/>
        </w:rPr>
        <w:t>splitting anxiety into its constituent processes</w:t>
      </w:r>
      <w:r w:rsidR="00B45248" w:rsidRPr="00B45248">
        <w:rPr>
          <w:rFonts w:ascii="Trebuchet MS" w:hAnsi="Trebuchet MS"/>
          <w:i/>
          <w:sz w:val="22"/>
          <w:szCs w:val="22"/>
          <w:highlight w:val="yellow"/>
        </w:rPr>
        <w:t>; highly recommended!</w:t>
      </w:r>
      <w:r w:rsidRPr="00F90E99">
        <w:rPr>
          <w:rFonts w:ascii="Trebuchet MS" w:hAnsi="Trebuchet MS"/>
          <w:i/>
          <w:sz w:val="22"/>
          <w:szCs w:val="22"/>
        </w:rPr>
        <w:t>)</w:t>
      </w:r>
    </w:p>
    <w:p w14:paraId="6BA1699E" w14:textId="77777777" w:rsidR="00F90E99" w:rsidRPr="00F90E99" w:rsidRDefault="00F90E99" w:rsidP="00F90E99">
      <w:pPr>
        <w:pStyle w:val="ListParagraph"/>
        <w:numPr>
          <w:ilvl w:val="0"/>
          <w:numId w:val="16"/>
        </w:numPr>
        <w:overflowPunct/>
        <w:autoSpaceDE/>
        <w:autoSpaceDN/>
        <w:adjustRightInd/>
        <w:textAlignment w:val="auto"/>
        <w:rPr>
          <w:rFonts w:ascii="Trebuchet MS" w:hAnsi="Trebuchet MS"/>
          <w:sz w:val="22"/>
          <w:szCs w:val="22"/>
        </w:rPr>
      </w:pPr>
      <w:r w:rsidRPr="00F90E99">
        <w:rPr>
          <w:rFonts w:ascii="Trebuchet MS" w:hAnsi="Trebuchet MS"/>
          <w:sz w:val="22"/>
          <w:szCs w:val="22"/>
        </w:rPr>
        <w:t xml:space="preserve">MacLeod et al. </w:t>
      </w:r>
      <w:r w:rsidRPr="00F90E99">
        <w:rPr>
          <w:rFonts w:ascii="Trebuchet MS" w:hAnsi="Trebuchet MS"/>
          <w:i/>
          <w:sz w:val="22"/>
          <w:szCs w:val="22"/>
        </w:rPr>
        <w:t>Ann Rev Clin Psychol</w:t>
      </w:r>
      <w:r w:rsidRPr="00F90E99">
        <w:rPr>
          <w:rFonts w:ascii="Trebuchet MS" w:hAnsi="Trebuchet MS"/>
          <w:sz w:val="22"/>
          <w:szCs w:val="22"/>
        </w:rPr>
        <w:t xml:space="preserve"> 2019 </w:t>
      </w:r>
      <w:r w:rsidRPr="00F90E99">
        <w:rPr>
          <w:rFonts w:ascii="Trebuchet MS" w:hAnsi="Trebuchet MS"/>
          <w:i/>
          <w:sz w:val="22"/>
          <w:szCs w:val="22"/>
        </w:rPr>
        <w:t>(attentional biases)</w:t>
      </w:r>
    </w:p>
    <w:p w14:paraId="3FC87396" w14:textId="4EB45D51" w:rsidR="00F90E99" w:rsidRPr="00F90E99" w:rsidRDefault="00F90E99" w:rsidP="00F90E99">
      <w:pPr>
        <w:pStyle w:val="ListParagraph"/>
        <w:numPr>
          <w:ilvl w:val="0"/>
          <w:numId w:val="16"/>
        </w:numPr>
        <w:overflowPunct/>
        <w:autoSpaceDE/>
        <w:autoSpaceDN/>
        <w:adjustRightInd/>
        <w:textAlignment w:val="auto"/>
        <w:rPr>
          <w:rFonts w:ascii="Trebuchet MS" w:hAnsi="Trebuchet MS"/>
          <w:sz w:val="22"/>
          <w:szCs w:val="22"/>
        </w:rPr>
      </w:pPr>
      <w:r w:rsidRPr="00F90E99">
        <w:rPr>
          <w:rFonts w:ascii="Trebuchet MS" w:hAnsi="Trebuchet MS"/>
          <w:sz w:val="22"/>
          <w:szCs w:val="22"/>
        </w:rPr>
        <w:t>Sep et al</w:t>
      </w:r>
      <w:r>
        <w:rPr>
          <w:rFonts w:ascii="Trebuchet MS" w:hAnsi="Trebuchet MS"/>
          <w:sz w:val="22"/>
          <w:szCs w:val="22"/>
        </w:rPr>
        <w:t>.</w:t>
      </w:r>
      <w:r w:rsidRPr="00F90E99">
        <w:rPr>
          <w:rFonts w:ascii="Trebuchet MS" w:hAnsi="Trebuchet MS"/>
          <w:sz w:val="22"/>
          <w:szCs w:val="22"/>
        </w:rPr>
        <w:t xml:space="preserve"> </w:t>
      </w:r>
      <w:r w:rsidRPr="00F90E99">
        <w:rPr>
          <w:rFonts w:ascii="Trebuchet MS" w:hAnsi="Trebuchet MS"/>
          <w:i/>
          <w:sz w:val="22"/>
          <w:szCs w:val="22"/>
        </w:rPr>
        <w:t>Neurosci &amp; Biobehavioral Rev</w:t>
      </w:r>
      <w:r w:rsidRPr="00F90E99">
        <w:rPr>
          <w:rFonts w:ascii="Trebuchet MS" w:hAnsi="Trebuchet MS"/>
          <w:sz w:val="22"/>
          <w:szCs w:val="22"/>
        </w:rPr>
        <w:t xml:space="preserve"> 2019 </w:t>
      </w:r>
      <w:r w:rsidRPr="00F90E99">
        <w:rPr>
          <w:rFonts w:ascii="Trebuchet MS" w:hAnsi="Trebuchet MS"/>
          <w:i/>
          <w:sz w:val="22"/>
          <w:szCs w:val="22"/>
        </w:rPr>
        <w:t>(meta-analysis</w:t>
      </w:r>
      <w:r w:rsidR="00D528DB">
        <w:rPr>
          <w:rFonts w:ascii="Trebuchet MS" w:hAnsi="Trebuchet MS"/>
          <w:i/>
          <w:sz w:val="22"/>
          <w:szCs w:val="22"/>
        </w:rPr>
        <w:t xml:space="preserve"> of </w:t>
      </w:r>
      <w:r w:rsidR="00D528DB" w:rsidRPr="00F90E99">
        <w:rPr>
          <w:rFonts w:ascii="Trebuchet MS" w:hAnsi="Trebuchet MS"/>
          <w:i/>
          <w:sz w:val="22"/>
          <w:szCs w:val="22"/>
        </w:rPr>
        <w:t>overgeneralization</w:t>
      </w:r>
      <w:r w:rsidRPr="00F90E99">
        <w:rPr>
          <w:rFonts w:ascii="Trebuchet MS" w:hAnsi="Trebuchet MS"/>
          <w:i/>
          <w:sz w:val="22"/>
          <w:szCs w:val="22"/>
        </w:rPr>
        <w:t>)</w:t>
      </w:r>
    </w:p>
    <w:p w14:paraId="09AEB6F8" w14:textId="3B0DEF5D" w:rsidR="00F90E99" w:rsidRPr="00D528DB" w:rsidRDefault="00F90E99" w:rsidP="00F90E99">
      <w:pPr>
        <w:pStyle w:val="ListParagraph"/>
        <w:numPr>
          <w:ilvl w:val="0"/>
          <w:numId w:val="16"/>
        </w:numPr>
        <w:overflowPunct/>
        <w:autoSpaceDE/>
        <w:autoSpaceDN/>
        <w:adjustRightInd/>
        <w:textAlignment w:val="auto"/>
        <w:rPr>
          <w:rFonts w:ascii="Trebuchet MS" w:hAnsi="Trebuchet MS"/>
          <w:sz w:val="22"/>
          <w:szCs w:val="22"/>
        </w:rPr>
      </w:pPr>
      <w:r w:rsidRPr="00F90E99">
        <w:rPr>
          <w:rFonts w:ascii="Trebuchet MS" w:hAnsi="Trebuchet MS"/>
          <w:sz w:val="22"/>
          <w:szCs w:val="22"/>
        </w:rPr>
        <w:t>Duits et al</w:t>
      </w:r>
      <w:r>
        <w:rPr>
          <w:rFonts w:ascii="Trebuchet MS" w:hAnsi="Trebuchet MS"/>
          <w:sz w:val="22"/>
          <w:szCs w:val="22"/>
        </w:rPr>
        <w:t>.</w:t>
      </w:r>
      <w:r w:rsidRPr="00F90E99">
        <w:rPr>
          <w:rFonts w:ascii="Trebuchet MS" w:hAnsi="Trebuchet MS"/>
          <w:sz w:val="22"/>
          <w:szCs w:val="22"/>
        </w:rPr>
        <w:t xml:space="preserve"> </w:t>
      </w:r>
      <w:r w:rsidRPr="00F90E99">
        <w:rPr>
          <w:rFonts w:ascii="Trebuchet MS" w:hAnsi="Trebuchet MS"/>
          <w:i/>
          <w:sz w:val="22"/>
          <w:szCs w:val="22"/>
        </w:rPr>
        <w:t>Dep and Anx</w:t>
      </w:r>
      <w:r w:rsidRPr="00F90E99">
        <w:rPr>
          <w:rFonts w:ascii="Trebuchet MS" w:hAnsi="Trebuchet MS"/>
          <w:sz w:val="22"/>
          <w:szCs w:val="22"/>
        </w:rPr>
        <w:t xml:space="preserve"> 2015 </w:t>
      </w:r>
      <w:r w:rsidRPr="00F90E99">
        <w:rPr>
          <w:rFonts w:ascii="Trebuchet MS" w:hAnsi="Trebuchet MS"/>
          <w:i/>
          <w:sz w:val="22"/>
          <w:szCs w:val="22"/>
        </w:rPr>
        <w:t>(meta-analysis of overgeneralization/deficient safety learning)</w:t>
      </w:r>
    </w:p>
    <w:p w14:paraId="65645FF1" w14:textId="2F2A6D37" w:rsidR="00D528DB" w:rsidRPr="00D528DB" w:rsidRDefault="00D528DB" w:rsidP="00D528DB">
      <w:pPr>
        <w:pStyle w:val="ListParagraph"/>
        <w:numPr>
          <w:ilvl w:val="0"/>
          <w:numId w:val="16"/>
        </w:numPr>
        <w:overflowPunct/>
        <w:autoSpaceDE/>
        <w:autoSpaceDN/>
        <w:adjustRightInd/>
        <w:textAlignment w:val="auto"/>
        <w:rPr>
          <w:rFonts w:ascii="Trebuchet MS" w:hAnsi="Trebuchet MS"/>
          <w:sz w:val="22"/>
          <w:szCs w:val="22"/>
          <w:highlight w:val="yellow"/>
        </w:rPr>
      </w:pPr>
      <w:r w:rsidRPr="00D528DB">
        <w:rPr>
          <w:rFonts w:ascii="Trebuchet MS" w:hAnsi="Trebuchet MS"/>
          <w:sz w:val="22"/>
          <w:szCs w:val="22"/>
          <w:highlight w:val="yellow"/>
        </w:rPr>
        <w:t xml:space="preserve">Stout et al. </w:t>
      </w:r>
      <w:r w:rsidRPr="00D528DB">
        <w:rPr>
          <w:rFonts w:ascii="Trebuchet MS" w:hAnsi="Trebuchet MS"/>
          <w:i/>
          <w:sz w:val="22"/>
          <w:szCs w:val="22"/>
          <w:highlight w:val="yellow"/>
        </w:rPr>
        <w:t>Sci Reports</w:t>
      </w:r>
      <w:r w:rsidRPr="00D528DB">
        <w:rPr>
          <w:rFonts w:ascii="Trebuchet MS" w:hAnsi="Trebuchet MS"/>
          <w:sz w:val="22"/>
          <w:szCs w:val="22"/>
          <w:highlight w:val="yellow"/>
        </w:rPr>
        <w:t xml:space="preserve"> 2017 </w:t>
      </w:r>
      <w:r w:rsidRPr="00D528DB">
        <w:rPr>
          <w:rFonts w:ascii="Trebuchet MS" w:hAnsi="Trebuchet MS"/>
          <w:i/>
          <w:sz w:val="22"/>
          <w:szCs w:val="22"/>
          <w:highlight w:val="yellow"/>
        </w:rPr>
        <w:t>(impact of threat cues on working memory)</w:t>
      </w:r>
    </w:p>
    <w:p w14:paraId="20A497E8" w14:textId="7B30611E" w:rsidR="00D528DB" w:rsidRPr="00D528DB" w:rsidRDefault="00D528DB" w:rsidP="00F90E99">
      <w:pPr>
        <w:pStyle w:val="ListParagraph"/>
        <w:numPr>
          <w:ilvl w:val="0"/>
          <w:numId w:val="16"/>
        </w:numPr>
        <w:overflowPunct/>
        <w:autoSpaceDE/>
        <w:autoSpaceDN/>
        <w:adjustRightInd/>
        <w:textAlignment w:val="auto"/>
        <w:rPr>
          <w:rFonts w:ascii="Trebuchet MS" w:hAnsi="Trebuchet MS"/>
          <w:sz w:val="22"/>
          <w:szCs w:val="22"/>
          <w:highlight w:val="yellow"/>
        </w:rPr>
      </w:pPr>
      <w:r w:rsidRPr="00D528DB">
        <w:rPr>
          <w:rFonts w:ascii="Trebuchet MS" w:hAnsi="Trebuchet MS"/>
          <w:sz w:val="22"/>
          <w:szCs w:val="22"/>
          <w:highlight w:val="yellow"/>
        </w:rPr>
        <w:t xml:space="preserve">Moran </w:t>
      </w:r>
      <w:r w:rsidRPr="00D528DB">
        <w:rPr>
          <w:rFonts w:ascii="Trebuchet MS" w:hAnsi="Trebuchet MS"/>
          <w:i/>
          <w:sz w:val="22"/>
          <w:szCs w:val="22"/>
          <w:highlight w:val="yellow"/>
        </w:rPr>
        <w:t>Psychol Bull</w:t>
      </w:r>
      <w:r w:rsidRPr="00D528DB">
        <w:rPr>
          <w:rFonts w:ascii="Trebuchet MS" w:hAnsi="Trebuchet MS"/>
          <w:sz w:val="22"/>
          <w:szCs w:val="22"/>
          <w:highlight w:val="yellow"/>
        </w:rPr>
        <w:t xml:space="preserve"> 2016 </w:t>
      </w:r>
      <w:r w:rsidRPr="00D528DB">
        <w:rPr>
          <w:rFonts w:ascii="Trebuchet MS" w:hAnsi="Trebuchet MS"/>
          <w:i/>
          <w:sz w:val="22"/>
          <w:szCs w:val="22"/>
          <w:highlight w:val="yellow"/>
        </w:rPr>
        <w:t>(impact of stress and anxiety on working memory)</w:t>
      </w:r>
    </w:p>
    <w:p w14:paraId="5B9F7B23" w14:textId="1043D51E" w:rsidR="00F90E99" w:rsidRPr="00D528DB" w:rsidRDefault="00F90E99" w:rsidP="00F90E99">
      <w:pPr>
        <w:pStyle w:val="ListParagraph"/>
        <w:numPr>
          <w:ilvl w:val="0"/>
          <w:numId w:val="16"/>
        </w:numPr>
        <w:overflowPunct/>
        <w:autoSpaceDE/>
        <w:autoSpaceDN/>
        <w:adjustRightInd/>
        <w:textAlignment w:val="auto"/>
        <w:rPr>
          <w:rFonts w:ascii="Trebuchet MS" w:hAnsi="Trebuchet MS"/>
          <w:strike/>
          <w:sz w:val="22"/>
          <w:szCs w:val="22"/>
          <w:highlight w:val="yellow"/>
        </w:rPr>
      </w:pPr>
      <w:r w:rsidRPr="00D528DB">
        <w:rPr>
          <w:rFonts w:ascii="Trebuchet MS" w:hAnsi="Trebuchet MS"/>
          <w:strike/>
          <w:sz w:val="22"/>
          <w:szCs w:val="22"/>
          <w:highlight w:val="yellow"/>
        </w:rPr>
        <w:t xml:space="preserve">Shackman et al. </w:t>
      </w:r>
      <w:r w:rsidRPr="00D528DB">
        <w:rPr>
          <w:rFonts w:ascii="Trebuchet MS" w:hAnsi="Trebuchet MS"/>
          <w:i/>
          <w:strike/>
          <w:sz w:val="22"/>
          <w:szCs w:val="22"/>
          <w:highlight w:val="yellow"/>
        </w:rPr>
        <w:t>Emotion</w:t>
      </w:r>
      <w:r w:rsidRPr="00D528DB">
        <w:rPr>
          <w:rFonts w:ascii="Trebuchet MS" w:hAnsi="Trebuchet MS"/>
          <w:strike/>
          <w:sz w:val="22"/>
          <w:szCs w:val="22"/>
          <w:highlight w:val="yellow"/>
        </w:rPr>
        <w:t xml:space="preserve"> 2006</w:t>
      </w:r>
    </w:p>
    <w:p w14:paraId="5FC99CAE" w14:textId="77777777" w:rsidR="00DC7AE0" w:rsidRDefault="00DC7AE0" w:rsidP="0042627F">
      <w:pPr>
        <w:rPr>
          <w:rFonts w:ascii="Trebuchet MS" w:hAnsi="Trebuchet MS"/>
          <w:b/>
          <w:sz w:val="22"/>
          <w:szCs w:val="22"/>
        </w:rPr>
      </w:pPr>
    </w:p>
    <w:p w14:paraId="01C193DB" w14:textId="428768BB" w:rsidR="0042627F" w:rsidRPr="00BA1FF3" w:rsidRDefault="0042627F" w:rsidP="0042627F">
      <w:pPr>
        <w:rPr>
          <w:rFonts w:ascii="Trebuchet MS" w:hAnsi="Trebuchet MS"/>
          <w:sz w:val="22"/>
          <w:szCs w:val="22"/>
        </w:rPr>
      </w:pPr>
      <w:r w:rsidRPr="00BA1FF3">
        <w:rPr>
          <w:rFonts w:ascii="Trebuchet MS" w:hAnsi="Trebuchet MS"/>
          <w:b/>
          <w:sz w:val="22"/>
          <w:szCs w:val="22"/>
        </w:rPr>
        <w:t>SECTION II: NEGATIVE AFFECT</w:t>
      </w:r>
    </w:p>
    <w:p w14:paraId="7A51E909" w14:textId="77777777" w:rsidR="0042627F" w:rsidRPr="00BA1FF3" w:rsidRDefault="0042627F" w:rsidP="0042627F">
      <w:pPr>
        <w:rPr>
          <w:rFonts w:ascii="Trebuchet MS" w:hAnsi="Trebuchet MS"/>
          <w:sz w:val="22"/>
          <w:szCs w:val="22"/>
        </w:rPr>
      </w:pPr>
    </w:p>
    <w:p w14:paraId="3365EC1E" w14:textId="77777777" w:rsidR="0042627F" w:rsidRPr="00BA1FF3" w:rsidRDefault="0042627F" w:rsidP="00B01ACD">
      <w:pPr>
        <w:spacing w:after="240"/>
        <w:rPr>
          <w:rFonts w:ascii="Trebuchet MS" w:eastAsiaTheme="minorHAnsi" w:hAnsi="Trebuchet MS" w:cstheme="minorBidi"/>
          <w:b/>
          <w:sz w:val="22"/>
          <w:szCs w:val="22"/>
        </w:rPr>
      </w:pPr>
      <w:r w:rsidRPr="00BA1FF3">
        <w:rPr>
          <w:rFonts w:ascii="Trebuchet MS" w:hAnsi="Trebuchet MS"/>
          <w:b/>
          <w:sz w:val="22"/>
          <w:szCs w:val="22"/>
        </w:rPr>
        <w:t>Module 10. Neuroticism/Negative Emotionality (N/NE)</w:t>
      </w:r>
    </w:p>
    <w:p w14:paraId="68201064" w14:textId="779CF0AE" w:rsidR="0042627F" w:rsidRPr="00BA1FF3" w:rsidRDefault="0042627F" w:rsidP="00B01ACD">
      <w:pPr>
        <w:spacing w:after="240"/>
        <w:jc w:val="both"/>
        <w:rPr>
          <w:rFonts w:ascii="Trebuchet MS" w:hAnsi="Trebuchet MS"/>
          <w:i/>
          <w:sz w:val="22"/>
          <w:szCs w:val="22"/>
        </w:rPr>
      </w:pPr>
      <w:r w:rsidRPr="00BA1FF3">
        <w:rPr>
          <w:rFonts w:ascii="Trebuchet MS" w:hAnsi="Trebuchet MS"/>
          <w:i/>
          <w:sz w:val="22"/>
          <w:szCs w:val="22"/>
        </w:rPr>
        <w:t xml:space="preserve">What role does negative affect play in the development of anxiety disorders and depression (often collectively dubbed the ‘emotional disorders’ or ‘internalizing spectrum’)? </w:t>
      </w:r>
      <w:r w:rsidRPr="005F4E1E">
        <w:rPr>
          <w:rFonts w:ascii="Trebuchet MS" w:hAnsi="Trebuchet MS"/>
          <w:i/>
          <w:sz w:val="22"/>
          <w:szCs w:val="22"/>
          <w:highlight w:val="yellow"/>
        </w:rPr>
        <w:t>In this wide-ranging module, we will explore the epidemiology of the emotional disorders (with a special focus on university student populations), briefly review diagnostic criteria, and drill into prospective-longitudinal evidence. A major portion of the module will be devoted to David Barlow’s integrative model of N/NE and the emotional disorders, which has important implications for understanding the etiology and the nosology of mood and anxiety disorders</w:t>
      </w:r>
      <w:r w:rsidR="005F4E1E" w:rsidRPr="005F4E1E">
        <w:rPr>
          <w:rFonts w:ascii="Trebuchet MS" w:hAnsi="Trebuchet MS"/>
          <w:i/>
          <w:sz w:val="22"/>
          <w:szCs w:val="22"/>
          <w:highlight w:val="yellow"/>
        </w:rPr>
        <w:t>, and serves to reinforce</w:t>
      </w:r>
      <w:r w:rsidRPr="005F4E1E">
        <w:rPr>
          <w:rFonts w:ascii="Trebuchet MS" w:hAnsi="Trebuchet MS"/>
          <w:i/>
          <w:sz w:val="22"/>
          <w:szCs w:val="22"/>
          <w:highlight w:val="yellow"/>
        </w:rPr>
        <w:t xml:space="preserve"> recent efforts focused on transdiagnostic phenomena, including the National Institute of Mental Health’s Research Domain Criteria (RDoC) initiative and the Hierarchical Taxonomy of Psychopathology (HiTOP) </w:t>
      </w:r>
      <w:r w:rsidR="005F4E1E" w:rsidRPr="005F4E1E">
        <w:rPr>
          <w:rFonts w:ascii="Trebuchet MS" w:hAnsi="Trebuchet MS"/>
          <w:i/>
          <w:sz w:val="22"/>
          <w:szCs w:val="22"/>
          <w:highlight w:val="yellow"/>
        </w:rPr>
        <w:t>framework</w:t>
      </w:r>
      <w:r w:rsidRPr="00BA1FF3">
        <w:rPr>
          <w:rFonts w:ascii="Trebuchet MS" w:hAnsi="Trebuchet MS"/>
          <w:i/>
          <w:sz w:val="22"/>
          <w:szCs w:val="22"/>
        </w:rPr>
        <w:t xml:space="preserve">. We will touch on work by Roman Kotov, Lee Anna Clark, David Watson, Hans Ormel, Bertus Jeronimus, Randy Auerbach, the Global Burden of Disease consortium, and many others.  </w:t>
      </w:r>
    </w:p>
    <w:p w14:paraId="3121AFD6" w14:textId="6FE60EDA" w:rsidR="0042627F" w:rsidRPr="00BA1FF3" w:rsidRDefault="0042627F" w:rsidP="0042627F">
      <w:pPr>
        <w:ind w:firstLine="720"/>
        <w:rPr>
          <w:rFonts w:ascii="Trebuchet MS" w:hAnsi="Trebuchet MS"/>
          <w:sz w:val="22"/>
          <w:szCs w:val="22"/>
        </w:rPr>
      </w:pPr>
      <w:r w:rsidRPr="00BA1FF3">
        <w:rPr>
          <w:rFonts w:ascii="Trebuchet MS" w:hAnsi="Trebuchet MS"/>
          <w:sz w:val="22"/>
          <w:szCs w:val="22"/>
        </w:rPr>
        <w:t xml:space="preserve">Required </w:t>
      </w:r>
    </w:p>
    <w:p w14:paraId="7845EA92" w14:textId="4CB9A91E" w:rsidR="00664FD5" w:rsidRPr="0007671E" w:rsidRDefault="00664FD5" w:rsidP="00664FD5">
      <w:pPr>
        <w:pStyle w:val="ListParagraph"/>
        <w:numPr>
          <w:ilvl w:val="0"/>
          <w:numId w:val="16"/>
        </w:numPr>
        <w:rPr>
          <w:rFonts w:ascii="Trebuchet MS" w:hAnsi="Trebuchet MS"/>
          <w:sz w:val="22"/>
          <w:szCs w:val="22"/>
        </w:rPr>
      </w:pPr>
      <w:r w:rsidRPr="0007671E">
        <w:rPr>
          <w:rFonts w:ascii="Trebuchet MS" w:hAnsi="Trebuchet MS"/>
          <w:sz w:val="22"/>
          <w:szCs w:val="22"/>
        </w:rPr>
        <w:t xml:space="preserve">Hur </w:t>
      </w:r>
      <w:r>
        <w:rPr>
          <w:rFonts w:ascii="Trebuchet MS" w:hAnsi="Trebuchet MS"/>
          <w:sz w:val="22"/>
          <w:szCs w:val="22"/>
        </w:rPr>
        <w:t>… Shackman</w:t>
      </w:r>
      <w:r w:rsidRPr="0007671E">
        <w:rPr>
          <w:rFonts w:ascii="Trebuchet MS" w:hAnsi="Trebuchet MS"/>
          <w:sz w:val="22"/>
          <w:szCs w:val="22"/>
        </w:rPr>
        <w:t xml:space="preserve"> </w:t>
      </w:r>
      <w:r w:rsidRPr="00664FD5">
        <w:rPr>
          <w:rFonts w:ascii="Trebuchet MS" w:hAnsi="Trebuchet MS"/>
          <w:i/>
          <w:sz w:val="22"/>
          <w:szCs w:val="22"/>
        </w:rPr>
        <w:t>Prog Brain Res</w:t>
      </w:r>
      <w:r w:rsidRPr="0007671E">
        <w:rPr>
          <w:rFonts w:ascii="Trebuchet MS" w:hAnsi="Trebuchet MS"/>
          <w:sz w:val="22"/>
          <w:szCs w:val="22"/>
        </w:rPr>
        <w:t xml:space="preserve"> 2019 (Sections 2.1-2.3)</w:t>
      </w:r>
    </w:p>
    <w:p w14:paraId="237E1F88" w14:textId="2D44D0A9" w:rsidR="0042627F" w:rsidRPr="00BA1FF3" w:rsidRDefault="00664FD5" w:rsidP="00664FD5">
      <w:pPr>
        <w:pStyle w:val="ListParagraph"/>
        <w:numPr>
          <w:ilvl w:val="0"/>
          <w:numId w:val="16"/>
        </w:numPr>
        <w:overflowPunct/>
        <w:autoSpaceDE/>
        <w:autoSpaceDN/>
        <w:adjustRightInd/>
        <w:textAlignment w:val="auto"/>
        <w:rPr>
          <w:rFonts w:ascii="Trebuchet MS" w:hAnsi="Trebuchet MS"/>
          <w:sz w:val="22"/>
          <w:szCs w:val="22"/>
        </w:rPr>
      </w:pPr>
      <w:r w:rsidRPr="0007671E">
        <w:rPr>
          <w:rFonts w:ascii="Trebuchet MS" w:hAnsi="Trebuchet MS"/>
          <w:sz w:val="22"/>
          <w:szCs w:val="22"/>
        </w:rPr>
        <w:t xml:space="preserve">Barlow et al. </w:t>
      </w:r>
      <w:r w:rsidRPr="00664FD5">
        <w:rPr>
          <w:rFonts w:ascii="Trebuchet MS" w:hAnsi="Trebuchet MS"/>
          <w:i/>
          <w:sz w:val="22"/>
          <w:szCs w:val="22"/>
        </w:rPr>
        <w:t>Clin Psychol Sci</w:t>
      </w:r>
      <w:r w:rsidRPr="0007671E">
        <w:rPr>
          <w:rFonts w:ascii="Trebuchet MS" w:hAnsi="Trebuchet MS"/>
          <w:sz w:val="22"/>
          <w:szCs w:val="22"/>
        </w:rPr>
        <w:t xml:space="preserve"> 2013</w:t>
      </w:r>
    </w:p>
    <w:p w14:paraId="009A8B26" w14:textId="77777777" w:rsidR="0042627F" w:rsidRPr="00BA1FF3" w:rsidRDefault="0042627F" w:rsidP="0042627F">
      <w:pPr>
        <w:rPr>
          <w:rFonts w:ascii="Trebuchet MS" w:hAnsi="Trebuchet MS"/>
          <w:sz w:val="22"/>
          <w:szCs w:val="22"/>
        </w:rPr>
      </w:pPr>
    </w:p>
    <w:p w14:paraId="43D8E987" w14:textId="67D4B22F" w:rsidR="0042627F" w:rsidRPr="00BA1FF3" w:rsidRDefault="0042627F" w:rsidP="0042627F">
      <w:pPr>
        <w:rPr>
          <w:rFonts w:ascii="Trebuchet MS" w:hAnsi="Trebuchet MS"/>
          <w:sz w:val="22"/>
          <w:szCs w:val="22"/>
        </w:rPr>
      </w:pPr>
      <w:r w:rsidRPr="00BA1FF3">
        <w:rPr>
          <w:rFonts w:ascii="Trebuchet MS" w:hAnsi="Trebuchet MS"/>
          <w:sz w:val="22"/>
          <w:szCs w:val="22"/>
        </w:rPr>
        <w:tab/>
        <w:t xml:space="preserve">Optional </w:t>
      </w:r>
    </w:p>
    <w:p w14:paraId="12B23514" w14:textId="77777777" w:rsidR="00664FD5" w:rsidRPr="00664FD5" w:rsidRDefault="00664FD5" w:rsidP="00664FD5">
      <w:pPr>
        <w:pStyle w:val="ListParagraph"/>
        <w:numPr>
          <w:ilvl w:val="0"/>
          <w:numId w:val="16"/>
        </w:numPr>
        <w:overflowPunct/>
        <w:autoSpaceDE/>
        <w:autoSpaceDN/>
        <w:adjustRightInd/>
        <w:textAlignment w:val="auto"/>
        <w:rPr>
          <w:rFonts w:ascii="Trebuchet MS" w:hAnsi="Trebuchet MS"/>
          <w:sz w:val="22"/>
          <w:szCs w:val="22"/>
        </w:rPr>
      </w:pPr>
      <w:r w:rsidRPr="0007671E">
        <w:rPr>
          <w:rFonts w:ascii="Trebuchet MS" w:hAnsi="Trebuchet MS"/>
          <w:i/>
          <w:sz w:val="22"/>
          <w:szCs w:val="22"/>
        </w:rPr>
        <w:t>Mood and Anxiety Disorders: Primers and Large-Scale Surveys</w:t>
      </w:r>
    </w:p>
    <w:p w14:paraId="430AAF32" w14:textId="77777777" w:rsidR="00664FD5" w:rsidRDefault="00664FD5" w:rsidP="00664FD5">
      <w:pPr>
        <w:pStyle w:val="ListParagraph"/>
        <w:numPr>
          <w:ilvl w:val="1"/>
          <w:numId w:val="16"/>
        </w:numPr>
        <w:overflowPunct/>
        <w:autoSpaceDE/>
        <w:autoSpaceDN/>
        <w:adjustRightInd/>
        <w:textAlignment w:val="auto"/>
        <w:rPr>
          <w:rFonts w:ascii="Trebuchet MS" w:hAnsi="Trebuchet MS"/>
          <w:sz w:val="22"/>
          <w:szCs w:val="22"/>
        </w:rPr>
      </w:pPr>
      <w:r w:rsidRPr="00664FD5">
        <w:rPr>
          <w:rFonts w:ascii="Trebuchet MS" w:hAnsi="Trebuchet MS"/>
          <w:sz w:val="22"/>
          <w:szCs w:val="22"/>
        </w:rPr>
        <w:t xml:space="preserve">Craske et al. </w:t>
      </w:r>
      <w:r w:rsidRPr="00664FD5">
        <w:rPr>
          <w:rFonts w:ascii="Trebuchet MS" w:hAnsi="Trebuchet MS"/>
          <w:i/>
          <w:sz w:val="22"/>
          <w:szCs w:val="22"/>
        </w:rPr>
        <w:t>Nature Disease Primers</w:t>
      </w:r>
      <w:r w:rsidRPr="00664FD5">
        <w:rPr>
          <w:rFonts w:ascii="Trebuchet MS" w:hAnsi="Trebuchet MS"/>
          <w:sz w:val="22"/>
          <w:szCs w:val="22"/>
        </w:rPr>
        <w:t xml:space="preserve"> 2017 (</w:t>
      </w:r>
      <w:r w:rsidRPr="00664FD5">
        <w:rPr>
          <w:rFonts w:ascii="Trebuchet MS" w:hAnsi="Trebuchet MS"/>
          <w:i/>
          <w:sz w:val="22"/>
          <w:szCs w:val="22"/>
        </w:rPr>
        <w:t>easy-to-digest primer on anxiety disorders</w:t>
      </w:r>
      <w:r w:rsidRPr="00664FD5">
        <w:rPr>
          <w:rFonts w:ascii="Trebuchet MS" w:hAnsi="Trebuchet MS"/>
          <w:sz w:val="22"/>
          <w:szCs w:val="22"/>
        </w:rPr>
        <w:t>)</w:t>
      </w:r>
    </w:p>
    <w:p w14:paraId="0E6BD0D7" w14:textId="77777777" w:rsidR="00664FD5" w:rsidRDefault="00664FD5" w:rsidP="00664FD5">
      <w:pPr>
        <w:pStyle w:val="ListParagraph"/>
        <w:numPr>
          <w:ilvl w:val="1"/>
          <w:numId w:val="16"/>
        </w:numPr>
        <w:overflowPunct/>
        <w:autoSpaceDE/>
        <w:autoSpaceDN/>
        <w:adjustRightInd/>
        <w:textAlignment w:val="auto"/>
        <w:rPr>
          <w:rFonts w:ascii="Trebuchet MS" w:hAnsi="Trebuchet MS"/>
          <w:sz w:val="22"/>
          <w:szCs w:val="22"/>
        </w:rPr>
      </w:pPr>
      <w:r w:rsidRPr="00664FD5">
        <w:rPr>
          <w:rFonts w:ascii="Trebuchet MS" w:hAnsi="Trebuchet MS"/>
          <w:sz w:val="22"/>
          <w:szCs w:val="22"/>
        </w:rPr>
        <w:t xml:space="preserve">Otte et al. </w:t>
      </w:r>
      <w:r w:rsidRPr="00664FD5">
        <w:rPr>
          <w:rFonts w:ascii="Trebuchet MS" w:hAnsi="Trebuchet MS"/>
          <w:i/>
          <w:sz w:val="22"/>
          <w:szCs w:val="22"/>
        </w:rPr>
        <w:t>Nature Disease Primers</w:t>
      </w:r>
      <w:r w:rsidRPr="00664FD5">
        <w:rPr>
          <w:rFonts w:ascii="Trebuchet MS" w:hAnsi="Trebuchet MS"/>
          <w:sz w:val="22"/>
          <w:szCs w:val="22"/>
        </w:rPr>
        <w:t xml:space="preserve"> 2016 (</w:t>
      </w:r>
      <w:r w:rsidRPr="00664FD5">
        <w:rPr>
          <w:rFonts w:ascii="Trebuchet MS" w:hAnsi="Trebuchet MS"/>
          <w:i/>
          <w:sz w:val="22"/>
          <w:szCs w:val="22"/>
        </w:rPr>
        <w:t>easy-to-digest primer on depression</w:t>
      </w:r>
      <w:r w:rsidRPr="00664FD5">
        <w:rPr>
          <w:rFonts w:ascii="Trebuchet MS" w:hAnsi="Trebuchet MS"/>
          <w:sz w:val="22"/>
          <w:szCs w:val="22"/>
        </w:rPr>
        <w:t>)</w:t>
      </w:r>
    </w:p>
    <w:p w14:paraId="6F1C7E0B" w14:textId="77777777" w:rsidR="00A414DC" w:rsidRPr="00A414DC" w:rsidRDefault="00A414DC" w:rsidP="00A414DC">
      <w:pPr>
        <w:pStyle w:val="ListParagraph"/>
        <w:numPr>
          <w:ilvl w:val="1"/>
          <w:numId w:val="16"/>
        </w:numPr>
        <w:overflowPunct/>
        <w:autoSpaceDE/>
        <w:autoSpaceDN/>
        <w:adjustRightInd/>
        <w:textAlignment w:val="auto"/>
        <w:rPr>
          <w:rFonts w:ascii="Trebuchet MS" w:hAnsi="Trebuchet MS"/>
          <w:sz w:val="22"/>
          <w:szCs w:val="22"/>
          <w:highlight w:val="yellow"/>
        </w:rPr>
      </w:pPr>
      <w:r w:rsidRPr="00A414DC">
        <w:rPr>
          <w:rFonts w:ascii="Trebuchet MS" w:hAnsi="Trebuchet MS"/>
          <w:sz w:val="22"/>
          <w:szCs w:val="22"/>
          <w:highlight w:val="yellow"/>
        </w:rPr>
        <w:t xml:space="preserve">GBD 2019 </w:t>
      </w:r>
      <w:r w:rsidRPr="00A414DC">
        <w:rPr>
          <w:rFonts w:ascii="Trebuchet MS" w:hAnsi="Trebuchet MS"/>
          <w:i/>
          <w:sz w:val="22"/>
          <w:szCs w:val="22"/>
          <w:highlight w:val="yellow"/>
        </w:rPr>
        <w:t>The Lancet</w:t>
      </w:r>
      <w:r w:rsidRPr="00A414DC">
        <w:rPr>
          <w:rFonts w:ascii="Trebuchet MS" w:hAnsi="Trebuchet MS"/>
          <w:sz w:val="22"/>
          <w:szCs w:val="22"/>
          <w:highlight w:val="yellow"/>
        </w:rPr>
        <w:t xml:space="preserve"> 2020 </w:t>
      </w:r>
      <w:r w:rsidRPr="00A414DC">
        <w:rPr>
          <w:rFonts w:ascii="Trebuchet MS" w:hAnsi="Trebuchet MS"/>
          <w:i/>
          <w:sz w:val="22"/>
          <w:szCs w:val="22"/>
          <w:highlight w:val="yellow"/>
        </w:rPr>
        <w:t xml:space="preserve">(WHO global burden of disease; online visualizations at </w:t>
      </w:r>
      <w:hyperlink r:id="rId9" w:history="1">
        <w:r w:rsidRPr="00A414DC">
          <w:rPr>
            <w:rStyle w:val="Hyperlink"/>
            <w:rFonts w:ascii="Trebuchet MS" w:hAnsi="Trebuchet MS"/>
            <w:i/>
            <w:sz w:val="22"/>
            <w:szCs w:val="22"/>
            <w:highlight w:val="yellow"/>
          </w:rPr>
          <w:t>http://ghdx.healthdata.org/gbd-results-tool</w:t>
        </w:r>
      </w:hyperlink>
      <w:r w:rsidRPr="00A414DC">
        <w:rPr>
          <w:rFonts w:ascii="Trebuchet MS" w:hAnsi="Trebuchet MS"/>
          <w:i/>
          <w:sz w:val="22"/>
          <w:szCs w:val="22"/>
          <w:highlight w:val="yellow"/>
        </w:rPr>
        <w:t>)</w:t>
      </w:r>
    </w:p>
    <w:p w14:paraId="5A712DAE" w14:textId="591DB2E0" w:rsidR="00664FD5" w:rsidRPr="00664FD5" w:rsidRDefault="00664FD5" w:rsidP="00664FD5">
      <w:pPr>
        <w:pStyle w:val="ListParagraph"/>
        <w:numPr>
          <w:ilvl w:val="1"/>
          <w:numId w:val="16"/>
        </w:numPr>
        <w:overflowPunct/>
        <w:autoSpaceDE/>
        <w:autoSpaceDN/>
        <w:adjustRightInd/>
        <w:textAlignment w:val="auto"/>
        <w:rPr>
          <w:rFonts w:ascii="Trebuchet MS" w:hAnsi="Trebuchet MS"/>
          <w:sz w:val="22"/>
          <w:szCs w:val="22"/>
        </w:rPr>
      </w:pPr>
      <w:bookmarkStart w:id="0" w:name="_GoBack"/>
      <w:bookmarkEnd w:id="0"/>
      <w:r w:rsidRPr="00664FD5">
        <w:rPr>
          <w:rFonts w:ascii="Trebuchet MS" w:hAnsi="Trebuchet MS"/>
          <w:sz w:val="22"/>
          <w:szCs w:val="22"/>
        </w:rPr>
        <w:t xml:space="preserve">Substance Abuse and Mental Health Services Administration 2019 </w:t>
      </w:r>
      <w:r w:rsidRPr="00664FD5">
        <w:rPr>
          <w:rFonts w:ascii="Trebuchet MS" w:hAnsi="Trebuchet MS"/>
          <w:i/>
          <w:sz w:val="22"/>
          <w:szCs w:val="22"/>
        </w:rPr>
        <w:t>(large-scale survey of mental illness and addiction among US young adults and youth)</w:t>
      </w:r>
    </w:p>
    <w:p w14:paraId="63642E8A" w14:textId="4D6E3A0F" w:rsidR="00664FD5" w:rsidRDefault="00664FD5" w:rsidP="00664FD5">
      <w:pPr>
        <w:pStyle w:val="ListParagraph"/>
        <w:numPr>
          <w:ilvl w:val="1"/>
          <w:numId w:val="16"/>
        </w:numPr>
        <w:overflowPunct/>
        <w:autoSpaceDE/>
        <w:autoSpaceDN/>
        <w:adjustRightInd/>
        <w:textAlignment w:val="auto"/>
        <w:rPr>
          <w:rFonts w:ascii="Trebuchet MS" w:hAnsi="Trebuchet MS"/>
          <w:sz w:val="22"/>
          <w:szCs w:val="22"/>
        </w:rPr>
      </w:pPr>
      <w:r w:rsidRPr="0007671E">
        <w:rPr>
          <w:rFonts w:ascii="Trebuchet MS" w:hAnsi="Trebuchet MS"/>
          <w:sz w:val="22"/>
          <w:szCs w:val="22"/>
        </w:rPr>
        <w:t>CDC Suicide Update 2018 (</w:t>
      </w:r>
      <w:r w:rsidRPr="0007671E">
        <w:rPr>
          <w:rFonts w:ascii="Trebuchet MS" w:hAnsi="Trebuchet MS"/>
          <w:i/>
          <w:sz w:val="22"/>
          <w:szCs w:val="22"/>
        </w:rPr>
        <w:t>epidemiology of suicide in the US</w:t>
      </w:r>
      <w:r w:rsidRPr="0007671E">
        <w:rPr>
          <w:rFonts w:ascii="Trebuchet MS" w:hAnsi="Trebuchet MS"/>
          <w:sz w:val="22"/>
          <w:szCs w:val="22"/>
        </w:rPr>
        <w:t>)</w:t>
      </w:r>
    </w:p>
    <w:p w14:paraId="18B62512" w14:textId="1B608AA9" w:rsidR="00774409" w:rsidRPr="00774409" w:rsidRDefault="00774409" w:rsidP="00774409">
      <w:pPr>
        <w:pStyle w:val="ListParagraph"/>
        <w:numPr>
          <w:ilvl w:val="1"/>
          <w:numId w:val="16"/>
        </w:numPr>
        <w:overflowPunct/>
        <w:autoSpaceDE/>
        <w:autoSpaceDN/>
        <w:adjustRightInd/>
        <w:textAlignment w:val="auto"/>
        <w:rPr>
          <w:rFonts w:ascii="Trebuchet MS" w:hAnsi="Trebuchet MS"/>
          <w:sz w:val="22"/>
          <w:szCs w:val="22"/>
          <w:highlight w:val="yellow"/>
        </w:rPr>
      </w:pPr>
      <w:r w:rsidRPr="00774409">
        <w:rPr>
          <w:rFonts w:ascii="Trebuchet MS" w:hAnsi="Trebuchet MS"/>
          <w:sz w:val="22"/>
          <w:szCs w:val="22"/>
          <w:highlight w:val="yellow"/>
        </w:rPr>
        <w:t xml:space="preserve">Baranne &amp; </w:t>
      </w:r>
      <w:r>
        <w:rPr>
          <w:rFonts w:ascii="Trebuchet MS" w:hAnsi="Trebuchet MS"/>
          <w:sz w:val="22"/>
          <w:szCs w:val="22"/>
          <w:highlight w:val="yellow"/>
        </w:rPr>
        <w:t>Fall</w:t>
      </w:r>
      <w:r w:rsidRPr="00D92CB9">
        <w:rPr>
          <w:rFonts w:ascii="Trebuchet MS" w:hAnsi="Trebuchet MS"/>
          <w:sz w:val="22"/>
          <w:szCs w:val="22"/>
          <w:highlight w:val="yellow"/>
        </w:rPr>
        <w:t xml:space="preserve">ssard </w:t>
      </w:r>
      <w:r w:rsidRPr="00D92CB9">
        <w:rPr>
          <w:rFonts w:ascii="Trebuchet MS" w:hAnsi="Trebuchet MS"/>
          <w:i/>
          <w:sz w:val="22"/>
          <w:szCs w:val="22"/>
          <w:highlight w:val="yellow"/>
        </w:rPr>
        <w:t>Child Adolesc Psychiatry Ment Health</w:t>
      </w:r>
      <w:r w:rsidRPr="00D92CB9">
        <w:rPr>
          <w:rFonts w:ascii="Trebuchet MS" w:hAnsi="Trebuchet MS"/>
          <w:sz w:val="22"/>
          <w:szCs w:val="22"/>
          <w:highlight w:val="yellow"/>
        </w:rPr>
        <w:t xml:space="preserve"> 2018 (</w:t>
      </w:r>
      <w:r w:rsidRPr="00D92CB9">
        <w:rPr>
          <w:rFonts w:ascii="Trebuchet MS" w:hAnsi="Trebuchet MS"/>
          <w:i/>
          <w:sz w:val="22"/>
          <w:szCs w:val="22"/>
          <w:highlight w:val="yellow"/>
        </w:rPr>
        <w:t>clear description of the strengths and limitations of different measures of mortality and morbidity)</w:t>
      </w:r>
      <w:r>
        <w:rPr>
          <w:rFonts w:ascii="Trebuchet MS" w:hAnsi="Trebuchet MS"/>
          <w:i/>
          <w:sz w:val="22"/>
          <w:szCs w:val="22"/>
        </w:rPr>
        <w:t xml:space="preserve">  </w:t>
      </w:r>
    </w:p>
    <w:p w14:paraId="25EEAC3D" w14:textId="77777777" w:rsidR="00664FD5" w:rsidRDefault="00664FD5" w:rsidP="00664FD5">
      <w:pPr>
        <w:pStyle w:val="ListParagraph"/>
        <w:numPr>
          <w:ilvl w:val="0"/>
          <w:numId w:val="16"/>
        </w:numPr>
        <w:overflowPunct/>
        <w:autoSpaceDE/>
        <w:autoSpaceDN/>
        <w:adjustRightInd/>
        <w:textAlignment w:val="auto"/>
        <w:rPr>
          <w:rFonts w:ascii="Trebuchet MS" w:hAnsi="Trebuchet MS"/>
          <w:sz w:val="22"/>
          <w:szCs w:val="22"/>
        </w:rPr>
      </w:pPr>
      <w:r w:rsidRPr="00664FD5">
        <w:rPr>
          <w:rFonts w:ascii="Trebuchet MS" w:hAnsi="Trebuchet MS"/>
          <w:sz w:val="22"/>
          <w:szCs w:val="22"/>
        </w:rPr>
        <w:t xml:space="preserve">Conway et al. </w:t>
      </w:r>
      <w:r w:rsidRPr="00664FD5">
        <w:rPr>
          <w:rFonts w:ascii="Trebuchet MS" w:hAnsi="Trebuchet MS"/>
          <w:i/>
          <w:sz w:val="22"/>
          <w:szCs w:val="22"/>
        </w:rPr>
        <w:t>Perspectives on Psychol Sci</w:t>
      </w:r>
      <w:r w:rsidRPr="00664FD5">
        <w:rPr>
          <w:rFonts w:ascii="Trebuchet MS" w:hAnsi="Trebuchet MS"/>
          <w:sz w:val="22"/>
          <w:szCs w:val="22"/>
        </w:rPr>
        <w:t xml:space="preserve"> 2019 (</w:t>
      </w:r>
      <w:r w:rsidRPr="00664FD5">
        <w:rPr>
          <w:rFonts w:ascii="Trebuchet MS" w:hAnsi="Trebuchet MS"/>
          <w:i/>
          <w:sz w:val="22"/>
          <w:szCs w:val="22"/>
        </w:rPr>
        <w:t>HiTOP: hierarchical dimensional approaches to mental illness</w:t>
      </w:r>
      <w:r w:rsidRPr="00664FD5">
        <w:rPr>
          <w:rFonts w:ascii="Trebuchet MS" w:hAnsi="Trebuchet MS"/>
          <w:sz w:val="22"/>
          <w:szCs w:val="22"/>
        </w:rPr>
        <w:t xml:space="preserve">) </w:t>
      </w:r>
    </w:p>
    <w:p w14:paraId="3139791E" w14:textId="77777777" w:rsidR="00664FD5" w:rsidRDefault="00664FD5" w:rsidP="00664FD5">
      <w:pPr>
        <w:pStyle w:val="ListParagraph"/>
        <w:numPr>
          <w:ilvl w:val="0"/>
          <w:numId w:val="16"/>
        </w:numPr>
        <w:overflowPunct/>
        <w:autoSpaceDE/>
        <w:autoSpaceDN/>
        <w:adjustRightInd/>
        <w:textAlignment w:val="auto"/>
        <w:rPr>
          <w:rFonts w:ascii="Trebuchet MS" w:hAnsi="Trebuchet MS"/>
          <w:sz w:val="22"/>
          <w:szCs w:val="22"/>
        </w:rPr>
      </w:pPr>
      <w:r w:rsidRPr="00664FD5">
        <w:rPr>
          <w:rFonts w:ascii="Trebuchet MS" w:hAnsi="Trebuchet MS"/>
          <w:sz w:val="22"/>
          <w:szCs w:val="22"/>
        </w:rPr>
        <w:lastRenderedPageBreak/>
        <w:t xml:space="preserve">Clark et al. </w:t>
      </w:r>
      <w:r w:rsidRPr="00664FD5">
        <w:rPr>
          <w:rFonts w:ascii="Trebuchet MS" w:hAnsi="Trebuchet MS"/>
          <w:i/>
          <w:sz w:val="22"/>
          <w:szCs w:val="22"/>
        </w:rPr>
        <w:t>Psychol Sci in the Public Interest</w:t>
      </w:r>
      <w:r w:rsidRPr="00664FD5">
        <w:rPr>
          <w:rFonts w:ascii="Trebuchet MS" w:hAnsi="Trebuchet MS"/>
          <w:sz w:val="22"/>
          <w:szCs w:val="22"/>
        </w:rPr>
        <w:t xml:space="preserve"> 2017 (</w:t>
      </w:r>
      <w:r w:rsidRPr="00664FD5">
        <w:rPr>
          <w:rFonts w:ascii="Trebuchet MS" w:hAnsi="Trebuchet MS"/>
          <w:i/>
          <w:sz w:val="22"/>
          <w:szCs w:val="22"/>
        </w:rPr>
        <w:t>comprehensive review of historical and contemporary perspectives on classifying and diagnosing mental illness, with substantial implications for research, clinical practice, public policy, and patient experience; highlights the truth and consequences of different iterations of DSM and RDoC, including the ‘smoke-filled back room’ decisions that led to DSM-5; this is not for the fainthearted, but should be rewarding for those willing to invest the time</w:t>
      </w:r>
      <w:r w:rsidRPr="00664FD5">
        <w:rPr>
          <w:rFonts w:ascii="Trebuchet MS" w:hAnsi="Trebuchet MS"/>
          <w:sz w:val="22"/>
          <w:szCs w:val="22"/>
        </w:rPr>
        <w:t>)</w:t>
      </w:r>
    </w:p>
    <w:p w14:paraId="345888F9" w14:textId="77777777" w:rsidR="00664FD5" w:rsidRPr="00664FD5" w:rsidRDefault="00664FD5" w:rsidP="00664FD5">
      <w:pPr>
        <w:pStyle w:val="ListParagraph"/>
        <w:numPr>
          <w:ilvl w:val="0"/>
          <w:numId w:val="16"/>
        </w:numPr>
        <w:overflowPunct/>
        <w:autoSpaceDE/>
        <w:autoSpaceDN/>
        <w:adjustRightInd/>
        <w:textAlignment w:val="auto"/>
        <w:rPr>
          <w:rFonts w:ascii="Trebuchet MS" w:hAnsi="Trebuchet MS"/>
          <w:sz w:val="22"/>
          <w:szCs w:val="22"/>
        </w:rPr>
      </w:pPr>
      <w:r w:rsidRPr="00664FD5">
        <w:rPr>
          <w:rFonts w:ascii="Trebuchet MS" w:hAnsi="Trebuchet MS"/>
          <w:i/>
          <w:sz w:val="22"/>
          <w:szCs w:val="22"/>
        </w:rPr>
        <w:t>Student Mental Health</w:t>
      </w:r>
    </w:p>
    <w:p w14:paraId="6F0C958F" w14:textId="77777777" w:rsidR="00664FD5" w:rsidRPr="00664FD5" w:rsidRDefault="00664FD5" w:rsidP="00664FD5">
      <w:pPr>
        <w:pStyle w:val="ListParagraph"/>
        <w:numPr>
          <w:ilvl w:val="1"/>
          <w:numId w:val="16"/>
        </w:numPr>
        <w:overflowPunct/>
        <w:autoSpaceDE/>
        <w:autoSpaceDN/>
        <w:adjustRightInd/>
        <w:textAlignment w:val="auto"/>
        <w:rPr>
          <w:rFonts w:ascii="Trebuchet MS" w:hAnsi="Trebuchet MS"/>
          <w:sz w:val="22"/>
          <w:szCs w:val="22"/>
        </w:rPr>
      </w:pPr>
      <w:r w:rsidRPr="00664FD5">
        <w:rPr>
          <w:rFonts w:ascii="Trebuchet MS" w:hAnsi="Trebuchet MS"/>
          <w:sz w:val="22"/>
          <w:szCs w:val="22"/>
        </w:rPr>
        <w:t xml:space="preserve">ACHA-NCHA 2019 Graduate Students </w:t>
      </w:r>
      <w:r w:rsidRPr="00664FD5">
        <w:rPr>
          <w:rFonts w:ascii="Trebuchet MS" w:hAnsi="Trebuchet MS"/>
          <w:i/>
          <w:sz w:val="22"/>
          <w:szCs w:val="22"/>
        </w:rPr>
        <w:t>(national survey of student mental and physical health)</w:t>
      </w:r>
    </w:p>
    <w:p w14:paraId="5D09F78E" w14:textId="77777777" w:rsidR="00664FD5" w:rsidRPr="00664FD5" w:rsidRDefault="00664FD5" w:rsidP="00664FD5">
      <w:pPr>
        <w:pStyle w:val="ListParagraph"/>
        <w:numPr>
          <w:ilvl w:val="1"/>
          <w:numId w:val="16"/>
        </w:numPr>
        <w:overflowPunct/>
        <w:autoSpaceDE/>
        <w:autoSpaceDN/>
        <w:adjustRightInd/>
        <w:textAlignment w:val="auto"/>
        <w:rPr>
          <w:rFonts w:ascii="Trebuchet MS" w:hAnsi="Trebuchet MS"/>
          <w:sz w:val="22"/>
          <w:szCs w:val="22"/>
        </w:rPr>
      </w:pPr>
      <w:r w:rsidRPr="00664FD5">
        <w:rPr>
          <w:rFonts w:ascii="Trebuchet MS" w:hAnsi="Trebuchet MS"/>
          <w:sz w:val="22"/>
          <w:szCs w:val="22"/>
        </w:rPr>
        <w:t xml:space="preserve">ACHA-NCHA 2019 Undergraduate Students </w:t>
      </w:r>
      <w:r w:rsidRPr="00664FD5">
        <w:rPr>
          <w:rFonts w:ascii="Trebuchet MS" w:hAnsi="Trebuchet MS"/>
          <w:i/>
          <w:sz w:val="22"/>
          <w:szCs w:val="22"/>
        </w:rPr>
        <w:t>(national survey of student mental and physical health)</w:t>
      </w:r>
    </w:p>
    <w:p w14:paraId="34715E3F" w14:textId="77777777" w:rsidR="00664FD5" w:rsidRDefault="00664FD5" w:rsidP="00664FD5">
      <w:pPr>
        <w:pStyle w:val="ListParagraph"/>
        <w:numPr>
          <w:ilvl w:val="1"/>
          <w:numId w:val="16"/>
        </w:numPr>
        <w:overflowPunct/>
        <w:autoSpaceDE/>
        <w:autoSpaceDN/>
        <w:adjustRightInd/>
        <w:textAlignment w:val="auto"/>
        <w:rPr>
          <w:rFonts w:ascii="Trebuchet MS" w:hAnsi="Trebuchet MS"/>
          <w:sz w:val="22"/>
          <w:szCs w:val="22"/>
        </w:rPr>
      </w:pPr>
      <w:r w:rsidRPr="00664FD5">
        <w:rPr>
          <w:rFonts w:ascii="Trebuchet MS" w:hAnsi="Trebuchet MS"/>
          <w:sz w:val="22"/>
          <w:szCs w:val="22"/>
        </w:rPr>
        <w:t xml:space="preserve">Evans et al. </w:t>
      </w:r>
      <w:r w:rsidRPr="00664FD5">
        <w:rPr>
          <w:rFonts w:ascii="Trebuchet MS" w:hAnsi="Trebuchet MS"/>
          <w:i/>
          <w:sz w:val="22"/>
          <w:szCs w:val="22"/>
        </w:rPr>
        <w:t>Nature Biotech</w:t>
      </w:r>
      <w:r w:rsidRPr="00664FD5">
        <w:rPr>
          <w:rFonts w:ascii="Trebuchet MS" w:hAnsi="Trebuchet MS"/>
          <w:sz w:val="22"/>
          <w:szCs w:val="22"/>
        </w:rPr>
        <w:t xml:space="preserve"> 2018 (</w:t>
      </w:r>
      <w:r w:rsidRPr="00664FD5">
        <w:rPr>
          <w:rFonts w:ascii="Trebuchet MS" w:hAnsi="Trebuchet MS"/>
          <w:i/>
          <w:sz w:val="22"/>
          <w:szCs w:val="22"/>
        </w:rPr>
        <w:t>mental health crisis among graduate students</w:t>
      </w:r>
      <w:r w:rsidRPr="00664FD5">
        <w:rPr>
          <w:rFonts w:ascii="Trebuchet MS" w:hAnsi="Trebuchet MS"/>
          <w:sz w:val="22"/>
          <w:szCs w:val="22"/>
        </w:rPr>
        <w:t>)</w:t>
      </w:r>
    </w:p>
    <w:p w14:paraId="0602E51C" w14:textId="77777777" w:rsidR="00664FD5" w:rsidRDefault="00664FD5" w:rsidP="00664FD5">
      <w:pPr>
        <w:pStyle w:val="ListParagraph"/>
        <w:numPr>
          <w:ilvl w:val="1"/>
          <w:numId w:val="16"/>
        </w:numPr>
        <w:overflowPunct/>
        <w:autoSpaceDE/>
        <w:autoSpaceDN/>
        <w:adjustRightInd/>
        <w:textAlignment w:val="auto"/>
        <w:rPr>
          <w:rFonts w:ascii="Trebuchet MS" w:hAnsi="Trebuchet MS"/>
          <w:sz w:val="22"/>
          <w:szCs w:val="22"/>
        </w:rPr>
      </w:pPr>
      <w:r w:rsidRPr="00664FD5">
        <w:rPr>
          <w:rFonts w:ascii="Trebuchet MS" w:hAnsi="Trebuchet MS"/>
          <w:sz w:val="22"/>
          <w:szCs w:val="22"/>
        </w:rPr>
        <w:t xml:space="preserve">Woolston </w:t>
      </w:r>
      <w:r w:rsidRPr="00664FD5">
        <w:rPr>
          <w:rFonts w:ascii="Trebuchet MS" w:hAnsi="Trebuchet MS"/>
          <w:i/>
          <w:sz w:val="22"/>
          <w:szCs w:val="22"/>
        </w:rPr>
        <w:t>Nature</w:t>
      </w:r>
      <w:r w:rsidRPr="00664FD5">
        <w:rPr>
          <w:rFonts w:ascii="Trebuchet MS" w:hAnsi="Trebuchet MS"/>
          <w:sz w:val="22"/>
          <w:szCs w:val="22"/>
        </w:rPr>
        <w:t xml:space="preserve"> 2017 (</w:t>
      </w:r>
      <w:r w:rsidRPr="00664FD5">
        <w:rPr>
          <w:rFonts w:ascii="Trebuchet MS" w:hAnsi="Trebuchet MS"/>
          <w:i/>
          <w:sz w:val="22"/>
          <w:szCs w:val="22"/>
        </w:rPr>
        <w:t>interviews with graduate students who have battled depression and anxiety</w:t>
      </w:r>
      <w:r w:rsidRPr="00664FD5">
        <w:rPr>
          <w:rFonts w:ascii="Trebuchet MS" w:hAnsi="Trebuchet MS"/>
          <w:sz w:val="22"/>
          <w:szCs w:val="22"/>
        </w:rPr>
        <w:t>)</w:t>
      </w:r>
    </w:p>
    <w:p w14:paraId="53C16B57" w14:textId="34E310A9" w:rsidR="00664FD5" w:rsidRPr="00664FD5" w:rsidRDefault="00664FD5" w:rsidP="00664FD5">
      <w:pPr>
        <w:pStyle w:val="ListParagraph"/>
        <w:numPr>
          <w:ilvl w:val="1"/>
          <w:numId w:val="16"/>
        </w:numPr>
        <w:overflowPunct/>
        <w:autoSpaceDE/>
        <w:autoSpaceDN/>
        <w:adjustRightInd/>
        <w:textAlignment w:val="auto"/>
        <w:rPr>
          <w:rFonts w:ascii="Trebuchet MS" w:hAnsi="Trebuchet MS"/>
          <w:sz w:val="22"/>
          <w:szCs w:val="22"/>
        </w:rPr>
      </w:pPr>
      <w:r w:rsidRPr="00664FD5">
        <w:rPr>
          <w:rFonts w:ascii="Trebuchet MS" w:hAnsi="Trebuchet MS"/>
          <w:sz w:val="22"/>
          <w:szCs w:val="22"/>
        </w:rPr>
        <w:t xml:space="preserve">Sohn </w:t>
      </w:r>
      <w:r w:rsidRPr="00664FD5">
        <w:rPr>
          <w:rFonts w:ascii="Trebuchet MS" w:hAnsi="Trebuchet MS"/>
          <w:i/>
          <w:sz w:val="22"/>
          <w:szCs w:val="22"/>
        </w:rPr>
        <w:t>Nature</w:t>
      </w:r>
      <w:r w:rsidRPr="00664FD5">
        <w:rPr>
          <w:rFonts w:ascii="Trebuchet MS" w:hAnsi="Trebuchet MS"/>
          <w:sz w:val="22"/>
          <w:szCs w:val="22"/>
        </w:rPr>
        <w:t xml:space="preserve"> 2018 (</w:t>
      </w:r>
      <w:r w:rsidRPr="00664FD5">
        <w:rPr>
          <w:rFonts w:ascii="Trebuchet MS" w:hAnsi="Trebuchet MS"/>
          <w:i/>
          <w:sz w:val="22"/>
          <w:szCs w:val="22"/>
        </w:rPr>
        <w:t>stories of academics surviving and thriving with depression</w:t>
      </w:r>
      <w:r w:rsidRPr="00664FD5">
        <w:rPr>
          <w:rFonts w:ascii="Trebuchet MS" w:hAnsi="Trebuchet MS"/>
          <w:sz w:val="22"/>
          <w:szCs w:val="22"/>
        </w:rPr>
        <w:t>)</w:t>
      </w:r>
    </w:p>
    <w:p w14:paraId="673D3DCE" w14:textId="2A557C31" w:rsidR="00664FD5" w:rsidRPr="00BA1FF3" w:rsidRDefault="00664FD5" w:rsidP="0042627F">
      <w:pPr>
        <w:rPr>
          <w:rFonts w:ascii="Trebuchet MS" w:hAnsi="Trebuchet MS"/>
          <w:sz w:val="22"/>
          <w:szCs w:val="22"/>
        </w:rPr>
      </w:pPr>
    </w:p>
    <w:p w14:paraId="26436694" w14:textId="77777777" w:rsidR="0042627F" w:rsidRPr="004D172D" w:rsidRDefault="0042627F" w:rsidP="00B01ACD">
      <w:pPr>
        <w:spacing w:after="240"/>
        <w:rPr>
          <w:rFonts w:ascii="Trebuchet MS" w:eastAsiaTheme="minorHAnsi" w:hAnsi="Trebuchet MS" w:cstheme="minorBidi"/>
          <w:b/>
          <w:sz w:val="22"/>
          <w:szCs w:val="22"/>
        </w:rPr>
      </w:pPr>
      <w:r w:rsidRPr="004D172D">
        <w:rPr>
          <w:rFonts w:ascii="Trebuchet MS" w:hAnsi="Trebuchet MS"/>
          <w:b/>
          <w:sz w:val="22"/>
          <w:szCs w:val="22"/>
        </w:rPr>
        <w:t>Module 11. Childhood Behavioral Inhibition (BI)</w:t>
      </w:r>
    </w:p>
    <w:p w14:paraId="02C30A85" w14:textId="77777777" w:rsidR="0042627F" w:rsidRPr="004D172D" w:rsidRDefault="0042627F" w:rsidP="00B01ACD">
      <w:pPr>
        <w:spacing w:after="240"/>
        <w:jc w:val="both"/>
        <w:rPr>
          <w:rFonts w:ascii="Trebuchet MS" w:hAnsi="Trebuchet MS"/>
          <w:i/>
          <w:sz w:val="22"/>
          <w:szCs w:val="22"/>
        </w:rPr>
      </w:pPr>
      <w:r w:rsidRPr="004D172D">
        <w:rPr>
          <w:rFonts w:ascii="Trebuchet MS" w:hAnsi="Trebuchet MS"/>
          <w:i/>
          <w:sz w:val="22"/>
          <w:szCs w:val="22"/>
        </w:rPr>
        <w:t>Some children show elevated levels of ‘behavioral inhibition’ (BI)—shyness, distress, anxiety, and avoidance—in the face of novelty and potential danger. In this module, we will explore the nature of BI, its relationship with other emotional traits, its genetic underpinnings, and its relevance to social anxiety disorder. I will also highlight a prominent nonhuman primate model of early-life anxiety and BI. We will explore the social-learning pathways by which BI in early childhood can evolve into frank psychopathology in adolescence. We will touch on work by Jerry Kagan, Steve Resnick, Jennifer Blackford, Nathan Fox, Danny Pine, Koraly Perez-Edgar, Andrea Chronis-Tuscano, Andrew Fox, Alex Shackman, and Ned Kalin.</w:t>
      </w:r>
    </w:p>
    <w:p w14:paraId="0F774020" w14:textId="65C4B1FA" w:rsidR="0042627F" w:rsidRPr="004D172D" w:rsidRDefault="0042627F" w:rsidP="0042627F">
      <w:pPr>
        <w:ind w:firstLine="720"/>
        <w:rPr>
          <w:rFonts w:ascii="Trebuchet MS" w:hAnsi="Trebuchet MS"/>
          <w:sz w:val="22"/>
          <w:szCs w:val="22"/>
        </w:rPr>
      </w:pPr>
      <w:r w:rsidRPr="004D172D">
        <w:rPr>
          <w:rFonts w:ascii="Trebuchet MS" w:hAnsi="Trebuchet MS"/>
          <w:sz w:val="22"/>
          <w:szCs w:val="22"/>
        </w:rPr>
        <w:t xml:space="preserve">Required </w:t>
      </w:r>
    </w:p>
    <w:p w14:paraId="6CE3BAC1" w14:textId="77777777" w:rsidR="0042627F" w:rsidRPr="004D172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4D172D">
        <w:rPr>
          <w:rFonts w:ascii="Trebuchet MS" w:hAnsi="Trebuchet MS"/>
          <w:sz w:val="22"/>
          <w:szCs w:val="22"/>
          <w:vertAlign w:val="superscript"/>
        </w:rPr>
        <w:t>H</w:t>
      </w:r>
      <w:r w:rsidRPr="004D172D">
        <w:rPr>
          <w:rFonts w:ascii="Trebuchet MS" w:hAnsi="Trebuchet MS"/>
          <w:sz w:val="22"/>
          <w:szCs w:val="22"/>
        </w:rPr>
        <w:t xml:space="preserve"> Fox et al. </w:t>
      </w:r>
      <w:r w:rsidRPr="004D172D">
        <w:rPr>
          <w:rFonts w:ascii="Trebuchet MS" w:hAnsi="Trebuchet MS"/>
          <w:i/>
          <w:sz w:val="22"/>
          <w:szCs w:val="22"/>
        </w:rPr>
        <w:t>Ann Rev Psychol</w:t>
      </w:r>
      <w:r w:rsidRPr="004D172D">
        <w:rPr>
          <w:rFonts w:ascii="Trebuchet MS" w:hAnsi="Trebuchet MS"/>
          <w:sz w:val="22"/>
          <w:szCs w:val="22"/>
        </w:rPr>
        <w:t xml:space="preserve"> 2005 (</w:t>
      </w:r>
      <w:r w:rsidRPr="004D172D">
        <w:rPr>
          <w:rFonts w:ascii="Trebuchet MS" w:hAnsi="Trebuchet MS"/>
          <w:i/>
          <w:sz w:val="22"/>
          <w:szCs w:val="22"/>
        </w:rPr>
        <w:t>seminal review of contemporary perspectives on BI</w:t>
      </w:r>
      <w:r w:rsidRPr="004D172D">
        <w:rPr>
          <w:rFonts w:ascii="Trebuchet MS" w:hAnsi="Trebuchet MS"/>
          <w:sz w:val="22"/>
          <w:szCs w:val="22"/>
        </w:rPr>
        <w:t>)</w:t>
      </w:r>
    </w:p>
    <w:p w14:paraId="16A04501" w14:textId="77777777" w:rsidR="0042627F" w:rsidRPr="004D172D" w:rsidRDefault="0042627F" w:rsidP="0042627F">
      <w:pPr>
        <w:rPr>
          <w:rFonts w:ascii="Trebuchet MS" w:hAnsi="Trebuchet MS"/>
          <w:sz w:val="22"/>
          <w:szCs w:val="22"/>
        </w:rPr>
      </w:pPr>
    </w:p>
    <w:p w14:paraId="1D83F7BB" w14:textId="45ECBC28" w:rsidR="0042627F" w:rsidRPr="004D172D" w:rsidRDefault="0042627F" w:rsidP="0042627F">
      <w:pPr>
        <w:rPr>
          <w:rFonts w:ascii="Trebuchet MS" w:hAnsi="Trebuchet MS"/>
          <w:sz w:val="22"/>
          <w:szCs w:val="22"/>
        </w:rPr>
      </w:pPr>
      <w:r w:rsidRPr="004D172D">
        <w:rPr>
          <w:rFonts w:ascii="Trebuchet MS" w:hAnsi="Trebuchet MS"/>
          <w:sz w:val="22"/>
          <w:szCs w:val="22"/>
        </w:rPr>
        <w:tab/>
        <w:t xml:space="preserve">Optional </w:t>
      </w:r>
    </w:p>
    <w:p w14:paraId="1EBFEF79" w14:textId="089060F2" w:rsidR="00B45248" w:rsidRPr="00B45248" w:rsidRDefault="00B45248" w:rsidP="00B45248">
      <w:pPr>
        <w:pStyle w:val="ListParagraph"/>
        <w:numPr>
          <w:ilvl w:val="0"/>
          <w:numId w:val="16"/>
        </w:numPr>
        <w:overflowPunct/>
        <w:autoSpaceDE/>
        <w:autoSpaceDN/>
        <w:adjustRightInd/>
        <w:textAlignment w:val="auto"/>
        <w:rPr>
          <w:rFonts w:ascii="Trebuchet MS" w:hAnsi="Trebuchet MS"/>
          <w:sz w:val="22"/>
          <w:szCs w:val="22"/>
          <w:highlight w:val="yellow"/>
        </w:rPr>
      </w:pPr>
      <w:r w:rsidRPr="00B45248">
        <w:rPr>
          <w:rFonts w:ascii="Trebuchet MS" w:hAnsi="Trebuchet MS"/>
          <w:sz w:val="22"/>
          <w:szCs w:val="22"/>
          <w:highlight w:val="yellow"/>
        </w:rPr>
        <w:t xml:space="preserve">Heng </w:t>
      </w:r>
      <w:r w:rsidRPr="00B45248">
        <w:rPr>
          <w:rFonts w:ascii="Trebuchet MS" w:hAnsi="Trebuchet MS"/>
          <w:i/>
          <w:sz w:val="22"/>
          <w:szCs w:val="22"/>
          <w:highlight w:val="yellow"/>
        </w:rPr>
        <w:t>NY Times Magazine</w:t>
      </w:r>
      <w:r w:rsidRPr="00B45248">
        <w:rPr>
          <w:rFonts w:ascii="Trebuchet MS" w:hAnsi="Trebuchet MS"/>
          <w:sz w:val="22"/>
          <w:szCs w:val="22"/>
          <w:highlight w:val="yellow"/>
        </w:rPr>
        <w:t xml:space="preserve"> 2009 (</w:t>
      </w:r>
      <w:r w:rsidRPr="00B45248">
        <w:rPr>
          <w:rFonts w:ascii="Trebuchet MS" w:hAnsi="Trebuchet MS"/>
          <w:i/>
          <w:sz w:val="22"/>
          <w:szCs w:val="22"/>
          <w:highlight w:val="yellow"/>
        </w:rPr>
        <w:t>popular science perspective on BI</w:t>
      </w:r>
      <w:r>
        <w:rPr>
          <w:rFonts w:ascii="Trebuchet MS" w:hAnsi="Trebuchet MS"/>
          <w:i/>
          <w:sz w:val="22"/>
          <w:szCs w:val="22"/>
          <w:highlight w:val="yellow"/>
        </w:rPr>
        <w:t>; highly recommended!</w:t>
      </w:r>
      <w:r w:rsidRPr="00B45248">
        <w:rPr>
          <w:rFonts w:ascii="Trebuchet MS" w:hAnsi="Trebuchet MS"/>
          <w:sz w:val="22"/>
          <w:szCs w:val="22"/>
          <w:highlight w:val="yellow"/>
        </w:rPr>
        <w:t>)</w:t>
      </w:r>
    </w:p>
    <w:p w14:paraId="6CD0BBC2" w14:textId="77777777" w:rsidR="00B45248" w:rsidRDefault="00B01ACD"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noProof/>
          <w:sz w:val="22"/>
          <w:szCs w:val="22"/>
        </w:rPr>
        <w:lastRenderedPageBreak/>
        <w:drawing>
          <wp:anchor distT="0" distB="0" distL="114300" distR="114300" simplePos="0" relativeHeight="251661312" behindDoc="1" locked="0" layoutInCell="1" allowOverlap="1" wp14:anchorId="3D72AFAD" wp14:editId="6C5DC711">
            <wp:simplePos x="0" y="0"/>
            <wp:positionH relativeFrom="margin">
              <wp:align>right</wp:align>
            </wp:positionH>
            <wp:positionV relativeFrom="paragraph">
              <wp:posOffset>85859</wp:posOffset>
            </wp:positionV>
            <wp:extent cx="1846580" cy="1874520"/>
            <wp:effectExtent l="76200" t="76200" r="77470" b="963930"/>
            <wp:wrapTight wrapText="bothSides">
              <wp:wrapPolygon edited="0">
                <wp:start x="8245" y="-878"/>
                <wp:lineTo x="2006" y="-439"/>
                <wp:lineTo x="2006" y="3073"/>
                <wp:lineTo x="-223" y="3073"/>
                <wp:lineTo x="-891" y="10098"/>
                <wp:lineTo x="-669" y="17122"/>
                <wp:lineTo x="891" y="17122"/>
                <wp:lineTo x="1114" y="24146"/>
                <wp:lineTo x="-891" y="24146"/>
                <wp:lineTo x="-891" y="30293"/>
                <wp:lineTo x="2451" y="31171"/>
                <wp:lineTo x="7131" y="32049"/>
                <wp:lineTo x="7354" y="32488"/>
                <wp:lineTo x="14039" y="32488"/>
                <wp:lineTo x="14261" y="32049"/>
                <wp:lineTo x="18941" y="31171"/>
                <wp:lineTo x="19164" y="31171"/>
                <wp:lineTo x="22283" y="27878"/>
                <wp:lineTo x="22283" y="27659"/>
                <wp:lineTo x="20501" y="24366"/>
                <wp:lineTo x="16713" y="20634"/>
                <wp:lineTo x="20278" y="17341"/>
                <wp:lineTo x="20501" y="17122"/>
                <wp:lineTo x="22061" y="13610"/>
                <wp:lineTo x="22283" y="10098"/>
                <wp:lineTo x="21615" y="6585"/>
                <wp:lineTo x="19609" y="3293"/>
                <wp:lineTo x="19387" y="3073"/>
                <wp:lineTo x="13147" y="-220"/>
                <wp:lineTo x="12924" y="-878"/>
                <wp:lineTo x="8245" y="-87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808_094522571.jpg"/>
                    <pic:cNvPicPr/>
                  </pic:nvPicPr>
                  <pic:blipFill rotWithShape="1">
                    <a:blip r:embed="rId10" cstate="print">
                      <a:extLst>
                        <a:ext uri="{28A0092B-C50C-407E-A947-70E740481C1C}">
                          <a14:useLocalDpi xmlns:a14="http://schemas.microsoft.com/office/drawing/2010/main" val="0"/>
                        </a:ext>
                      </a:extLst>
                    </a:blip>
                    <a:srcRect t="23865"/>
                    <a:stretch/>
                  </pic:blipFill>
                  <pic:spPr bwMode="auto">
                    <a:xfrm flipV="1">
                      <a:off x="0" y="0"/>
                      <a:ext cx="1846580" cy="1874520"/>
                    </a:xfrm>
                    <a:prstGeom prst="ellipse">
                      <a:avLst/>
                    </a:prstGeom>
                    <a:ln w="63500" cap="rnd" cmpd="sng" algn="ctr">
                      <a:solidFill>
                        <a:srgbClr val="333333"/>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225" w:rsidRPr="004D172D">
        <w:rPr>
          <w:rFonts w:ascii="Trebuchet MS" w:hAnsi="Trebuchet MS"/>
          <w:sz w:val="22"/>
          <w:szCs w:val="22"/>
        </w:rPr>
        <w:t>NoE Chapter 14. What develops in emotional development? (</w:t>
      </w:r>
      <w:r w:rsidR="00921225" w:rsidRPr="004D172D">
        <w:rPr>
          <w:rFonts w:ascii="Trebuchet MS" w:hAnsi="Trebuchet MS"/>
          <w:i/>
          <w:sz w:val="22"/>
          <w:szCs w:val="22"/>
        </w:rPr>
        <w:t>broader perspectives on the development of emotional states and traits across the human lifespan; the Goldsmith essay is particularly valuable</w:t>
      </w:r>
      <w:r w:rsidR="00921225" w:rsidRPr="004D172D">
        <w:rPr>
          <w:rFonts w:ascii="Trebuchet MS" w:hAnsi="Trebuchet MS"/>
          <w:sz w:val="22"/>
          <w:szCs w:val="22"/>
        </w:rPr>
        <w:t>)</w:t>
      </w:r>
    </w:p>
    <w:p w14:paraId="6AC37588" w14:textId="06F7D5C6" w:rsidR="0042627F" w:rsidRPr="004D172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4D172D">
        <w:rPr>
          <w:rFonts w:ascii="Trebuchet MS" w:hAnsi="Trebuchet MS"/>
          <w:sz w:val="22"/>
          <w:szCs w:val="22"/>
        </w:rPr>
        <w:t>Oler, Fox, Shackman, &amp; Kalin 2016 (</w:t>
      </w:r>
      <w:r w:rsidRPr="004D172D">
        <w:rPr>
          <w:rFonts w:ascii="Trebuchet MS" w:hAnsi="Trebuchet MS"/>
          <w:i/>
          <w:sz w:val="22"/>
          <w:szCs w:val="22"/>
        </w:rPr>
        <w:t>mechanistic studies in monkeys and their relevance to understanding BI and social anxiety disorder</w:t>
      </w:r>
      <w:r w:rsidRPr="004D172D">
        <w:rPr>
          <w:rFonts w:ascii="Trebuchet MS" w:hAnsi="Trebuchet MS"/>
          <w:sz w:val="22"/>
          <w:szCs w:val="22"/>
        </w:rPr>
        <w:t>)</w:t>
      </w:r>
    </w:p>
    <w:p w14:paraId="6780CFE0" w14:textId="064CD592" w:rsidR="0042627F" w:rsidRPr="004D172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4D172D">
        <w:rPr>
          <w:rFonts w:ascii="Trebuchet MS" w:hAnsi="Trebuchet MS"/>
          <w:sz w:val="22"/>
          <w:szCs w:val="22"/>
        </w:rPr>
        <w:t>Fox &amp; Walker 2015 (</w:t>
      </w:r>
      <w:r w:rsidRPr="004D172D">
        <w:rPr>
          <w:rFonts w:ascii="Trebuchet MS" w:hAnsi="Trebuchet MS"/>
          <w:i/>
          <w:sz w:val="22"/>
          <w:szCs w:val="22"/>
        </w:rPr>
        <w:t>for those hungry to learn more about recent BI research</w:t>
      </w:r>
      <w:r w:rsidRPr="004D172D">
        <w:rPr>
          <w:rFonts w:ascii="Trebuchet MS" w:hAnsi="Trebuchet MS"/>
          <w:sz w:val="22"/>
          <w:szCs w:val="22"/>
        </w:rPr>
        <w:t>)</w:t>
      </w:r>
    </w:p>
    <w:p w14:paraId="53B3ACAD" w14:textId="63507806" w:rsidR="0042627F" w:rsidRPr="004D172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4D172D">
        <w:rPr>
          <w:rFonts w:ascii="Trebuchet MS" w:hAnsi="Trebuchet MS"/>
          <w:sz w:val="22"/>
          <w:szCs w:val="22"/>
        </w:rPr>
        <w:t xml:space="preserve">Kagan et al. </w:t>
      </w:r>
      <w:r w:rsidRPr="004D172D">
        <w:rPr>
          <w:rFonts w:ascii="Trebuchet MS" w:hAnsi="Trebuchet MS"/>
          <w:i/>
          <w:sz w:val="22"/>
          <w:szCs w:val="22"/>
        </w:rPr>
        <w:t>Science</w:t>
      </w:r>
      <w:r w:rsidRPr="004D172D">
        <w:rPr>
          <w:rFonts w:ascii="Trebuchet MS" w:hAnsi="Trebuchet MS"/>
          <w:sz w:val="22"/>
          <w:szCs w:val="22"/>
        </w:rPr>
        <w:t xml:space="preserve"> 1988 (</w:t>
      </w:r>
      <w:r w:rsidRPr="004D172D">
        <w:rPr>
          <w:rFonts w:ascii="Trebuchet MS" w:hAnsi="Trebuchet MS"/>
          <w:i/>
          <w:sz w:val="22"/>
          <w:szCs w:val="22"/>
        </w:rPr>
        <w:t>seminal BI study</w:t>
      </w:r>
      <w:r w:rsidRPr="004D172D">
        <w:rPr>
          <w:rFonts w:ascii="Trebuchet MS" w:hAnsi="Trebuchet MS"/>
          <w:sz w:val="22"/>
          <w:szCs w:val="22"/>
        </w:rPr>
        <w:t>)</w:t>
      </w:r>
    </w:p>
    <w:p w14:paraId="2EF43CB2" w14:textId="6A174608" w:rsidR="0042627F" w:rsidRPr="004D172D" w:rsidRDefault="004D172D" w:rsidP="0042627F">
      <w:pPr>
        <w:pStyle w:val="ListParagraph"/>
        <w:numPr>
          <w:ilvl w:val="0"/>
          <w:numId w:val="16"/>
        </w:numPr>
        <w:overflowPunct/>
        <w:autoSpaceDE/>
        <w:autoSpaceDN/>
        <w:adjustRightInd/>
        <w:textAlignment w:val="auto"/>
        <w:rPr>
          <w:rFonts w:ascii="Trebuchet MS" w:hAnsi="Trebuchet MS"/>
          <w:sz w:val="22"/>
          <w:szCs w:val="22"/>
        </w:rPr>
      </w:pPr>
      <w:r w:rsidRPr="004D172D">
        <w:rPr>
          <w:rFonts w:ascii="Trebuchet MS" w:hAnsi="Trebuchet MS"/>
          <w:sz w:val="22"/>
          <w:szCs w:val="22"/>
          <w:vertAlign w:val="superscript"/>
        </w:rPr>
        <w:t>H</w:t>
      </w:r>
      <w:r w:rsidRPr="004D172D">
        <w:rPr>
          <w:rFonts w:ascii="Trebuchet MS" w:hAnsi="Trebuchet MS"/>
          <w:sz w:val="22"/>
          <w:szCs w:val="22"/>
        </w:rPr>
        <w:t xml:space="preserve"> </w:t>
      </w:r>
      <w:r w:rsidR="0042627F" w:rsidRPr="004D172D">
        <w:rPr>
          <w:rFonts w:ascii="Trebuchet MS" w:hAnsi="Trebuchet MS"/>
          <w:sz w:val="22"/>
          <w:szCs w:val="22"/>
        </w:rPr>
        <w:t xml:space="preserve">Schwartz et al. </w:t>
      </w:r>
      <w:r w:rsidR="0042627F" w:rsidRPr="004D172D">
        <w:rPr>
          <w:rFonts w:ascii="Trebuchet MS" w:hAnsi="Trebuchet MS"/>
          <w:i/>
          <w:sz w:val="22"/>
          <w:szCs w:val="22"/>
        </w:rPr>
        <w:t>Science</w:t>
      </w:r>
      <w:r w:rsidR="0042627F" w:rsidRPr="004D172D">
        <w:rPr>
          <w:rFonts w:ascii="Trebuchet MS" w:hAnsi="Trebuchet MS"/>
          <w:sz w:val="22"/>
          <w:szCs w:val="22"/>
        </w:rPr>
        <w:t xml:space="preserve"> 2003 (</w:t>
      </w:r>
      <w:r w:rsidR="0042627F" w:rsidRPr="004D172D">
        <w:rPr>
          <w:rFonts w:ascii="Trebuchet MS" w:hAnsi="Trebuchet MS"/>
          <w:i/>
          <w:sz w:val="22"/>
          <w:szCs w:val="22"/>
        </w:rPr>
        <w:t>seminal BI study</w:t>
      </w:r>
      <w:r w:rsidR="0042627F" w:rsidRPr="004D172D">
        <w:rPr>
          <w:rFonts w:ascii="Trebuchet MS" w:hAnsi="Trebuchet MS"/>
          <w:sz w:val="22"/>
          <w:szCs w:val="22"/>
        </w:rPr>
        <w:t>)</w:t>
      </w:r>
    </w:p>
    <w:p w14:paraId="6AC935F4" w14:textId="6F5C6C55" w:rsidR="0042627F" w:rsidRPr="004D172D"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4D172D">
        <w:rPr>
          <w:rFonts w:ascii="Trebuchet MS" w:hAnsi="Trebuchet MS"/>
          <w:sz w:val="22"/>
          <w:szCs w:val="22"/>
        </w:rPr>
        <w:t xml:space="preserve">Clauss &amp; Blackford </w:t>
      </w:r>
      <w:r w:rsidRPr="004D172D">
        <w:rPr>
          <w:rFonts w:ascii="Trebuchet MS" w:hAnsi="Trebuchet MS"/>
          <w:i/>
          <w:sz w:val="22"/>
          <w:szCs w:val="22"/>
        </w:rPr>
        <w:t>J Amer Acad Child &amp; Adol Psychiatry</w:t>
      </w:r>
      <w:r w:rsidRPr="004D172D">
        <w:rPr>
          <w:rFonts w:ascii="Trebuchet MS" w:hAnsi="Trebuchet MS"/>
          <w:sz w:val="22"/>
          <w:szCs w:val="22"/>
        </w:rPr>
        <w:t xml:space="preserve"> 2013 (</w:t>
      </w:r>
      <w:r w:rsidRPr="004D172D">
        <w:rPr>
          <w:rFonts w:ascii="Trebuchet MS" w:hAnsi="Trebuchet MS"/>
          <w:i/>
          <w:sz w:val="22"/>
          <w:szCs w:val="22"/>
        </w:rPr>
        <w:t>seminal meta-analysis linking BI to social anxiety disorder</w:t>
      </w:r>
      <w:r w:rsidRPr="004D172D">
        <w:rPr>
          <w:rFonts w:ascii="Trebuchet MS" w:hAnsi="Trebuchet MS"/>
          <w:sz w:val="22"/>
          <w:szCs w:val="22"/>
        </w:rPr>
        <w:t>)</w:t>
      </w:r>
    </w:p>
    <w:p w14:paraId="290EFA97" w14:textId="488A5C2C" w:rsidR="00921225" w:rsidRPr="004D172D" w:rsidRDefault="00921225" w:rsidP="00921225">
      <w:pPr>
        <w:pStyle w:val="ListParagraph"/>
        <w:numPr>
          <w:ilvl w:val="0"/>
          <w:numId w:val="16"/>
        </w:numPr>
        <w:rPr>
          <w:rFonts w:ascii="Trebuchet MS" w:hAnsi="Trebuchet MS"/>
          <w:i/>
          <w:sz w:val="22"/>
          <w:szCs w:val="22"/>
        </w:rPr>
      </w:pPr>
      <w:r w:rsidRPr="004D172D">
        <w:rPr>
          <w:rFonts w:ascii="Trebuchet MS" w:hAnsi="Trebuchet MS"/>
          <w:sz w:val="22"/>
          <w:szCs w:val="22"/>
        </w:rPr>
        <w:t xml:space="preserve">Tang et al </w:t>
      </w:r>
      <w:r w:rsidRPr="004D172D">
        <w:rPr>
          <w:rFonts w:ascii="Trebuchet MS" w:hAnsi="Trebuchet MS"/>
          <w:i/>
          <w:sz w:val="22"/>
          <w:szCs w:val="22"/>
        </w:rPr>
        <w:t>PNAS</w:t>
      </w:r>
      <w:r w:rsidRPr="004D172D">
        <w:rPr>
          <w:rFonts w:ascii="Trebuchet MS" w:hAnsi="Trebuchet MS"/>
          <w:sz w:val="22"/>
          <w:szCs w:val="22"/>
        </w:rPr>
        <w:t xml:space="preserve"> 2020 </w:t>
      </w:r>
      <w:r w:rsidRPr="004D172D">
        <w:rPr>
          <w:rFonts w:ascii="Trebuchet MS" w:hAnsi="Trebuchet MS"/>
          <w:i/>
          <w:sz w:val="22"/>
          <w:szCs w:val="22"/>
        </w:rPr>
        <w:t>(childhood BI predicts adult personality and internalizing symptoms)</w:t>
      </w:r>
    </w:p>
    <w:p w14:paraId="585322BC" w14:textId="50515B9E" w:rsidR="0042627F" w:rsidRDefault="0042627F" w:rsidP="0042627F">
      <w:pPr>
        <w:overflowPunct/>
        <w:autoSpaceDE/>
        <w:autoSpaceDN/>
        <w:adjustRightInd/>
        <w:textAlignment w:val="auto"/>
        <w:rPr>
          <w:rFonts w:ascii="Trebuchet MS" w:hAnsi="Trebuchet MS"/>
          <w:b/>
          <w:sz w:val="22"/>
          <w:szCs w:val="22"/>
        </w:rPr>
      </w:pPr>
    </w:p>
    <w:p w14:paraId="08687352" w14:textId="32135F66" w:rsidR="0042627F" w:rsidRPr="00BA1FF3" w:rsidRDefault="0042627F" w:rsidP="0042627F">
      <w:pPr>
        <w:rPr>
          <w:rFonts w:ascii="Trebuchet MS" w:hAnsi="Trebuchet MS"/>
          <w:b/>
          <w:sz w:val="22"/>
          <w:szCs w:val="22"/>
        </w:rPr>
      </w:pPr>
    </w:p>
    <w:p w14:paraId="2A1CCF48" w14:textId="67B4928A" w:rsidR="0042627F" w:rsidRPr="00BA1FF3" w:rsidRDefault="0042627F" w:rsidP="0042627F">
      <w:pPr>
        <w:rPr>
          <w:rFonts w:ascii="Trebuchet MS" w:eastAsiaTheme="minorHAnsi" w:hAnsi="Trebuchet MS" w:cstheme="minorBidi"/>
          <w:b/>
          <w:sz w:val="22"/>
          <w:szCs w:val="22"/>
        </w:rPr>
      </w:pPr>
      <w:r w:rsidRPr="00BA1FF3">
        <w:rPr>
          <w:rFonts w:ascii="Trebuchet MS" w:hAnsi="Trebuchet MS"/>
          <w:b/>
          <w:sz w:val="22"/>
          <w:szCs w:val="22"/>
        </w:rPr>
        <w:t>SECTION III: THE BRAIN</w:t>
      </w:r>
    </w:p>
    <w:p w14:paraId="2E48C35E" w14:textId="77777777" w:rsidR="0042627F" w:rsidRPr="00BA1FF3" w:rsidRDefault="0042627F" w:rsidP="0042627F">
      <w:pPr>
        <w:rPr>
          <w:rFonts w:ascii="Trebuchet MS" w:hAnsi="Trebuchet MS"/>
          <w:sz w:val="22"/>
          <w:szCs w:val="22"/>
        </w:rPr>
      </w:pPr>
    </w:p>
    <w:p w14:paraId="387BA831" w14:textId="7F2CC531"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t xml:space="preserve">Module 12. The Brain: </w:t>
      </w:r>
      <w:r w:rsidRPr="00BA1FF3">
        <w:rPr>
          <w:rFonts w:ascii="Trebuchet MS" w:hAnsi="Trebuchet MS"/>
          <w:b/>
          <w:i/>
          <w:sz w:val="22"/>
          <w:szCs w:val="22"/>
        </w:rPr>
        <w:t>Foundations in Neuroscience (Part 1)</w:t>
      </w:r>
    </w:p>
    <w:p w14:paraId="7AF03EBB" w14:textId="072C814E" w:rsidR="0042627F" w:rsidRPr="00BA1FF3" w:rsidRDefault="0042627F" w:rsidP="0042627F">
      <w:pPr>
        <w:jc w:val="both"/>
        <w:rPr>
          <w:rFonts w:ascii="Trebuchet MS" w:hAnsi="Trebuchet MS"/>
          <w:sz w:val="22"/>
          <w:szCs w:val="22"/>
        </w:rPr>
      </w:pPr>
      <w:r w:rsidRPr="00BA1FF3">
        <w:rPr>
          <w:rFonts w:ascii="Trebuchet MS" w:hAnsi="Trebuchet MS"/>
          <w:i/>
          <w:sz w:val="22"/>
          <w:szCs w:val="22"/>
        </w:rPr>
        <w:t xml:space="preserve">Welcome to your brain! Across modules 12 and 13, we will explore the structure and function of the central nervous system (CNS) at the molecular, cellular, and systems levels. We will cover the cellular building blocks of the CNS (neurons and glia), basic aspects of neuronal communication (synaptic transmission and neurotransmitter systems), sensory and motor systems, and fundamental principles of CNS organization (maps and distributed/bi-directional circuits). </w:t>
      </w:r>
      <w:r w:rsidR="007D2670">
        <w:rPr>
          <w:rFonts w:ascii="Trebuchet MS" w:hAnsi="Trebuchet MS"/>
          <w:i/>
          <w:sz w:val="22"/>
          <w:szCs w:val="22"/>
        </w:rPr>
        <w:t xml:space="preserve">Throughout these modules, we will discuss classic, as well as contemporary perspectives. </w:t>
      </w:r>
      <w:r w:rsidRPr="00BA1FF3">
        <w:rPr>
          <w:rFonts w:ascii="Trebuchet MS" w:hAnsi="Trebuchet MS"/>
          <w:i/>
          <w:sz w:val="22"/>
          <w:szCs w:val="22"/>
        </w:rPr>
        <w:t xml:space="preserve">   </w:t>
      </w:r>
    </w:p>
    <w:p w14:paraId="6DA39174" w14:textId="6C3E05EE" w:rsidR="0042627F" w:rsidRPr="00BA1FF3" w:rsidRDefault="0042627F" w:rsidP="0042627F">
      <w:pPr>
        <w:jc w:val="both"/>
        <w:rPr>
          <w:rFonts w:ascii="Trebuchet MS" w:hAnsi="Trebuchet MS"/>
          <w:i/>
          <w:sz w:val="22"/>
          <w:szCs w:val="22"/>
        </w:rPr>
      </w:pPr>
    </w:p>
    <w:p w14:paraId="3710035B" w14:textId="25FB196F" w:rsidR="0042627F" w:rsidRPr="00BA1FF3" w:rsidRDefault="0042627F" w:rsidP="0042627F">
      <w:pPr>
        <w:ind w:firstLine="720"/>
        <w:rPr>
          <w:rFonts w:ascii="Trebuchet MS" w:hAnsi="Trebuchet MS"/>
          <w:sz w:val="22"/>
          <w:szCs w:val="22"/>
        </w:rPr>
      </w:pPr>
      <w:r w:rsidRPr="00BA1FF3">
        <w:rPr>
          <w:rFonts w:ascii="Trebuchet MS" w:hAnsi="Trebuchet MS"/>
          <w:sz w:val="22"/>
          <w:szCs w:val="22"/>
        </w:rPr>
        <w:t xml:space="preserve">Required </w:t>
      </w:r>
    </w:p>
    <w:p w14:paraId="2B6D4255" w14:textId="76FAFAD9" w:rsidR="0042627F" w:rsidRPr="00B45248" w:rsidRDefault="00B45248" w:rsidP="0042627F">
      <w:pPr>
        <w:pStyle w:val="ListParagraph"/>
        <w:numPr>
          <w:ilvl w:val="0"/>
          <w:numId w:val="16"/>
        </w:numPr>
        <w:overflowPunct/>
        <w:autoSpaceDE/>
        <w:autoSpaceDN/>
        <w:adjustRightInd/>
        <w:textAlignment w:val="auto"/>
        <w:rPr>
          <w:rFonts w:ascii="Trebuchet MS" w:hAnsi="Trebuchet MS"/>
          <w:sz w:val="22"/>
          <w:szCs w:val="22"/>
          <w:highlight w:val="yellow"/>
        </w:rPr>
      </w:pPr>
      <w:r w:rsidRPr="00B45248">
        <w:rPr>
          <w:rFonts w:ascii="Trebuchet MS" w:hAnsi="Trebuchet MS"/>
          <w:sz w:val="22"/>
          <w:szCs w:val="22"/>
          <w:highlight w:val="yellow"/>
        </w:rPr>
        <w:t>None</w:t>
      </w:r>
    </w:p>
    <w:p w14:paraId="199691EB" w14:textId="77777777" w:rsidR="0042627F" w:rsidRPr="00BA1FF3" w:rsidRDefault="0042627F" w:rsidP="0042627F">
      <w:pPr>
        <w:rPr>
          <w:rFonts w:ascii="Trebuchet MS" w:hAnsi="Trebuchet MS"/>
          <w:sz w:val="22"/>
          <w:szCs w:val="22"/>
        </w:rPr>
      </w:pPr>
      <w:r w:rsidRPr="00BA1FF3">
        <w:rPr>
          <w:rFonts w:ascii="Trebuchet MS" w:hAnsi="Trebuchet MS"/>
          <w:sz w:val="22"/>
          <w:szCs w:val="22"/>
        </w:rPr>
        <w:tab/>
      </w:r>
      <w:r w:rsidRPr="00BA1FF3">
        <w:rPr>
          <w:rFonts w:ascii="Trebuchet MS" w:hAnsi="Trebuchet MS"/>
          <w:sz w:val="22"/>
          <w:szCs w:val="22"/>
        </w:rPr>
        <w:tab/>
      </w:r>
    </w:p>
    <w:p w14:paraId="4068B272" w14:textId="2D0B7511" w:rsidR="0042627F" w:rsidRPr="00BA1FF3" w:rsidRDefault="0042627F" w:rsidP="0042627F">
      <w:pPr>
        <w:rPr>
          <w:rFonts w:ascii="Trebuchet MS" w:hAnsi="Trebuchet MS"/>
          <w:sz w:val="22"/>
          <w:szCs w:val="22"/>
        </w:rPr>
      </w:pPr>
      <w:r w:rsidRPr="00BA1FF3">
        <w:rPr>
          <w:rFonts w:ascii="Trebuchet MS" w:hAnsi="Trebuchet MS"/>
          <w:sz w:val="22"/>
          <w:szCs w:val="22"/>
        </w:rPr>
        <w:tab/>
        <w:t xml:space="preserve">Optional </w:t>
      </w:r>
    </w:p>
    <w:p w14:paraId="4022A8F1" w14:textId="77777777" w:rsidR="00B45248" w:rsidRDefault="00B45248" w:rsidP="006758F2">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Kandel et al. </w:t>
      </w:r>
      <w:r w:rsidRPr="00BA1FF3">
        <w:rPr>
          <w:rFonts w:ascii="Trebuchet MS" w:hAnsi="Trebuchet MS"/>
          <w:i/>
          <w:sz w:val="22"/>
          <w:szCs w:val="22"/>
        </w:rPr>
        <w:t>Principles of Neural Science</w:t>
      </w:r>
      <w:r w:rsidRPr="00BA1FF3">
        <w:rPr>
          <w:rFonts w:ascii="Trebuchet MS" w:hAnsi="Trebuchet MS"/>
          <w:sz w:val="22"/>
          <w:szCs w:val="22"/>
        </w:rPr>
        <w:t xml:space="preserve"> (5</w:t>
      </w:r>
      <w:r w:rsidRPr="00BA1FF3">
        <w:rPr>
          <w:rFonts w:ascii="Trebuchet MS" w:hAnsi="Trebuchet MS"/>
          <w:sz w:val="22"/>
          <w:szCs w:val="22"/>
          <w:vertAlign w:val="superscript"/>
        </w:rPr>
        <w:t>th</w:t>
      </w:r>
      <w:r w:rsidRPr="00BA1FF3">
        <w:rPr>
          <w:rFonts w:ascii="Trebuchet MS" w:hAnsi="Trebuchet MS"/>
          <w:sz w:val="22"/>
          <w:szCs w:val="22"/>
        </w:rPr>
        <w:t xml:space="preserve"> edition) (</w:t>
      </w:r>
      <w:r>
        <w:rPr>
          <w:rFonts w:ascii="Trebuchet MS" w:hAnsi="Trebuchet MS"/>
          <w:sz w:val="22"/>
          <w:szCs w:val="22"/>
        </w:rPr>
        <w:t xml:space="preserve">Chapter 16; </w:t>
      </w:r>
      <w:r w:rsidRPr="007D2670">
        <w:rPr>
          <w:rFonts w:ascii="Trebuchet MS" w:hAnsi="Trebuchet MS"/>
          <w:i/>
          <w:sz w:val="22"/>
          <w:szCs w:val="22"/>
        </w:rPr>
        <w:t>written by David Amaral</w:t>
      </w:r>
      <w:r>
        <w:rPr>
          <w:rFonts w:ascii="Trebuchet MS" w:hAnsi="Trebuchet MS"/>
          <w:sz w:val="22"/>
          <w:szCs w:val="22"/>
        </w:rPr>
        <w:t xml:space="preserve">, </w:t>
      </w:r>
      <w:r w:rsidRPr="007D2670">
        <w:rPr>
          <w:rFonts w:ascii="Trebuchet MS" w:hAnsi="Trebuchet MS"/>
          <w:i/>
          <w:sz w:val="22"/>
          <w:szCs w:val="22"/>
        </w:rPr>
        <w:t>provides a high-level summary of the organizing principles of perception and action</w:t>
      </w:r>
      <w:r>
        <w:rPr>
          <w:rFonts w:ascii="Trebuchet MS" w:hAnsi="Trebuchet MS"/>
          <w:sz w:val="22"/>
          <w:szCs w:val="22"/>
        </w:rPr>
        <w:t>)</w:t>
      </w:r>
    </w:p>
    <w:p w14:paraId="1394E9AB" w14:textId="797CB46D" w:rsidR="00874352" w:rsidRDefault="0042627F" w:rsidP="006758F2">
      <w:pPr>
        <w:pStyle w:val="ListParagraph"/>
        <w:numPr>
          <w:ilvl w:val="0"/>
          <w:numId w:val="16"/>
        </w:numPr>
        <w:overflowPunct/>
        <w:autoSpaceDE/>
        <w:autoSpaceDN/>
        <w:adjustRightInd/>
        <w:textAlignment w:val="auto"/>
        <w:rPr>
          <w:rFonts w:ascii="Trebuchet MS" w:hAnsi="Trebuchet MS"/>
          <w:sz w:val="22"/>
          <w:szCs w:val="22"/>
        </w:rPr>
      </w:pPr>
      <w:r w:rsidRPr="00874352">
        <w:rPr>
          <w:rFonts w:ascii="Trebuchet MS" w:hAnsi="Trebuchet MS"/>
          <w:sz w:val="22"/>
          <w:szCs w:val="22"/>
        </w:rPr>
        <w:t xml:space="preserve">Purves et al. </w:t>
      </w:r>
      <w:r w:rsidRPr="00874352">
        <w:rPr>
          <w:rFonts w:ascii="Trebuchet MS" w:hAnsi="Trebuchet MS"/>
          <w:i/>
          <w:sz w:val="22"/>
          <w:szCs w:val="22"/>
        </w:rPr>
        <w:t>Neuroscience</w:t>
      </w:r>
      <w:r w:rsidRPr="00874352">
        <w:rPr>
          <w:rFonts w:ascii="Trebuchet MS" w:hAnsi="Trebuchet MS"/>
          <w:sz w:val="22"/>
          <w:szCs w:val="22"/>
        </w:rPr>
        <w:t xml:space="preserve"> (6</w:t>
      </w:r>
      <w:r w:rsidRPr="00874352">
        <w:rPr>
          <w:rFonts w:ascii="Trebuchet MS" w:hAnsi="Trebuchet MS"/>
          <w:sz w:val="22"/>
          <w:szCs w:val="22"/>
          <w:vertAlign w:val="superscript"/>
        </w:rPr>
        <w:t>th</w:t>
      </w:r>
      <w:r w:rsidRPr="00874352">
        <w:rPr>
          <w:rFonts w:ascii="Trebuchet MS" w:hAnsi="Trebuchet MS"/>
          <w:sz w:val="22"/>
          <w:szCs w:val="22"/>
        </w:rPr>
        <w:t xml:space="preserve"> edition) </w:t>
      </w:r>
      <w:r w:rsidR="000F53D9">
        <w:rPr>
          <w:rFonts w:ascii="Trebuchet MS" w:hAnsi="Trebuchet MS"/>
          <w:sz w:val="22"/>
          <w:szCs w:val="22"/>
        </w:rPr>
        <w:t>(</w:t>
      </w:r>
      <w:r w:rsidR="00F25CB3">
        <w:rPr>
          <w:rFonts w:ascii="Trebuchet MS" w:hAnsi="Trebuchet MS"/>
          <w:sz w:val="22"/>
          <w:szCs w:val="22"/>
        </w:rPr>
        <w:t>Chapters 5</w:t>
      </w:r>
      <w:r w:rsidR="0049042B">
        <w:rPr>
          <w:rFonts w:ascii="Trebuchet MS" w:hAnsi="Trebuchet MS"/>
          <w:sz w:val="22"/>
          <w:szCs w:val="22"/>
        </w:rPr>
        <w:t>, 6</w:t>
      </w:r>
      <w:r w:rsidR="00A40742">
        <w:rPr>
          <w:rFonts w:ascii="Trebuchet MS" w:hAnsi="Trebuchet MS"/>
          <w:sz w:val="22"/>
          <w:szCs w:val="22"/>
        </w:rPr>
        <w:t>, 9</w:t>
      </w:r>
      <w:r w:rsidR="000563FB">
        <w:rPr>
          <w:rFonts w:ascii="Trebuchet MS" w:hAnsi="Trebuchet MS"/>
          <w:sz w:val="22"/>
          <w:szCs w:val="22"/>
        </w:rPr>
        <w:t>, 12</w:t>
      </w:r>
      <w:r w:rsidR="000F53D9">
        <w:rPr>
          <w:rFonts w:ascii="Trebuchet MS" w:hAnsi="Trebuchet MS"/>
          <w:sz w:val="22"/>
          <w:szCs w:val="22"/>
        </w:rPr>
        <w:t>)</w:t>
      </w:r>
    </w:p>
    <w:p w14:paraId="139AD271" w14:textId="29B0603A" w:rsidR="0042627F" w:rsidRPr="00874352" w:rsidRDefault="0042627F" w:rsidP="006758F2">
      <w:pPr>
        <w:pStyle w:val="ListParagraph"/>
        <w:numPr>
          <w:ilvl w:val="0"/>
          <w:numId w:val="16"/>
        </w:numPr>
        <w:overflowPunct/>
        <w:autoSpaceDE/>
        <w:autoSpaceDN/>
        <w:adjustRightInd/>
        <w:textAlignment w:val="auto"/>
        <w:rPr>
          <w:rFonts w:ascii="Trebuchet MS" w:hAnsi="Trebuchet MS"/>
          <w:sz w:val="22"/>
          <w:szCs w:val="22"/>
        </w:rPr>
      </w:pPr>
      <w:r w:rsidRPr="00874352">
        <w:rPr>
          <w:rFonts w:ascii="Trebuchet MS" w:hAnsi="Trebuchet MS"/>
          <w:sz w:val="22"/>
          <w:szCs w:val="22"/>
        </w:rPr>
        <w:t xml:space="preserve">Kandel et al. </w:t>
      </w:r>
      <w:r w:rsidRPr="00874352">
        <w:rPr>
          <w:rFonts w:ascii="Trebuchet MS" w:hAnsi="Trebuchet MS"/>
          <w:i/>
          <w:sz w:val="22"/>
          <w:szCs w:val="22"/>
        </w:rPr>
        <w:t>Principles of Neural Science</w:t>
      </w:r>
      <w:r w:rsidRPr="00874352">
        <w:rPr>
          <w:rFonts w:ascii="Trebuchet MS" w:hAnsi="Trebuchet MS"/>
          <w:sz w:val="22"/>
          <w:szCs w:val="22"/>
        </w:rPr>
        <w:t xml:space="preserve"> (5</w:t>
      </w:r>
      <w:r w:rsidRPr="00874352">
        <w:rPr>
          <w:rFonts w:ascii="Trebuchet MS" w:hAnsi="Trebuchet MS"/>
          <w:sz w:val="22"/>
          <w:szCs w:val="22"/>
          <w:vertAlign w:val="superscript"/>
        </w:rPr>
        <w:t>th</w:t>
      </w:r>
      <w:r w:rsidRPr="00874352">
        <w:rPr>
          <w:rFonts w:ascii="Trebuchet MS" w:hAnsi="Trebuchet MS"/>
          <w:sz w:val="22"/>
          <w:szCs w:val="22"/>
        </w:rPr>
        <w:t xml:space="preserve"> edition) </w:t>
      </w:r>
      <w:r w:rsidR="000F53D9">
        <w:rPr>
          <w:rFonts w:ascii="Trebuchet MS" w:hAnsi="Trebuchet MS"/>
          <w:sz w:val="22"/>
          <w:szCs w:val="22"/>
        </w:rPr>
        <w:t>(</w:t>
      </w:r>
      <w:r w:rsidR="00140B91">
        <w:rPr>
          <w:rFonts w:ascii="Trebuchet MS" w:hAnsi="Trebuchet MS"/>
          <w:sz w:val="22"/>
          <w:szCs w:val="22"/>
        </w:rPr>
        <w:t xml:space="preserve">Chapters </w:t>
      </w:r>
      <w:r w:rsidR="00765BE2">
        <w:rPr>
          <w:rFonts w:ascii="Trebuchet MS" w:hAnsi="Trebuchet MS"/>
          <w:sz w:val="22"/>
          <w:szCs w:val="22"/>
        </w:rPr>
        <w:t>2</w:t>
      </w:r>
      <w:r w:rsidR="008B16B7">
        <w:rPr>
          <w:rFonts w:ascii="Trebuchet MS" w:hAnsi="Trebuchet MS"/>
          <w:sz w:val="22"/>
          <w:szCs w:val="22"/>
        </w:rPr>
        <w:t xml:space="preserve">, </w:t>
      </w:r>
      <w:r w:rsidR="003876A7">
        <w:rPr>
          <w:rFonts w:ascii="Trebuchet MS" w:hAnsi="Trebuchet MS"/>
          <w:sz w:val="22"/>
          <w:szCs w:val="22"/>
        </w:rPr>
        <w:t xml:space="preserve">4, </w:t>
      </w:r>
      <w:r w:rsidR="00726FEB">
        <w:rPr>
          <w:rFonts w:ascii="Trebuchet MS" w:hAnsi="Trebuchet MS"/>
          <w:sz w:val="22"/>
          <w:szCs w:val="22"/>
        </w:rPr>
        <w:t xml:space="preserve">7, </w:t>
      </w:r>
      <w:r w:rsidR="008E5240">
        <w:rPr>
          <w:rFonts w:ascii="Trebuchet MS" w:hAnsi="Trebuchet MS"/>
          <w:sz w:val="22"/>
          <w:szCs w:val="22"/>
        </w:rPr>
        <w:t xml:space="preserve">15, </w:t>
      </w:r>
      <w:r w:rsidR="007C63E8">
        <w:rPr>
          <w:rFonts w:ascii="Trebuchet MS" w:hAnsi="Trebuchet MS"/>
          <w:sz w:val="22"/>
          <w:szCs w:val="22"/>
        </w:rPr>
        <w:t xml:space="preserve">and </w:t>
      </w:r>
      <w:r w:rsidR="008F016F">
        <w:rPr>
          <w:rFonts w:ascii="Trebuchet MS" w:hAnsi="Trebuchet MS"/>
          <w:sz w:val="22"/>
          <w:szCs w:val="22"/>
        </w:rPr>
        <w:t>46</w:t>
      </w:r>
      <w:r w:rsidR="000F53D9">
        <w:rPr>
          <w:rFonts w:ascii="Trebuchet MS" w:hAnsi="Trebuchet MS"/>
          <w:sz w:val="22"/>
          <w:szCs w:val="22"/>
        </w:rPr>
        <w:t>)</w:t>
      </w:r>
    </w:p>
    <w:p w14:paraId="4F374931" w14:textId="17BCE112" w:rsidR="001C5270" w:rsidRDefault="001C5270" w:rsidP="00FA2DDF">
      <w:pPr>
        <w:pStyle w:val="ListParagraph"/>
        <w:numPr>
          <w:ilvl w:val="0"/>
          <w:numId w:val="16"/>
        </w:numPr>
        <w:overflowPunct/>
        <w:autoSpaceDE/>
        <w:autoSpaceDN/>
        <w:adjustRightInd/>
        <w:textAlignment w:val="auto"/>
        <w:rPr>
          <w:rFonts w:ascii="Trebuchet MS" w:hAnsi="Trebuchet MS"/>
          <w:sz w:val="22"/>
          <w:szCs w:val="22"/>
        </w:rPr>
      </w:pPr>
      <w:r w:rsidRPr="001C5270">
        <w:rPr>
          <w:rFonts w:ascii="Trebuchet MS" w:hAnsi="Trebuchet MS"/>
          <w:sz w:val="22"/>
          <w:szCs w:val="22"/>
        </w:rPr>
        <w:t>Mai</w:t>
      </w:r>
      <w:r>
        <w:rPr>
          <w:rFonts w:ascii="Trebuchet MS" w:hAnsi="Trebuchet MS"/>
          <w:sz w:val="22"/>
          <w:szCs w:val="22"/>
        </w:rPr>
        <w:t xml:space="preserve">, </w:t>
      </w:r>
      <w:r w:rsidRPr="001C5270">
        <w:rPr>
          <w:rFonts w:ascii="Trebuchet MS" w:hAnsi="Trebuchet MS"/>
          <w:sz w:val="22"/>
          <w:szCs w:val="22"/>
        </w:rPr>
        <w:t>Majtanik</w:t>
      </w:r>
      <w:r>
        <w:rPr>
          <w:rFonts w:ascii="Trebuchet MS" w:hAnsi="Trebuchet MS"/>
          <w:sz w:val="22"/>
          <w:szCs w:val="22"/>
        </w:rPr>
        <w:t xml:space="preserve"> &amp; Paxinos 2015 (</w:t>
      </w:r>
      <w:r w:rsidRPr="004F06EF">
        <w:rPr>
          <w:rFonts w:ascii="Trebuchet MS" w:hAnsi="Trebuchet MS"/>
          <w:i/>
          <w:sz w:val="22"/>
          <w:szCs w:val="22"/>
        </w:rPr>
        <w:t>human brain atlas</w:t>
      </w:r>
      <w:r w:rsidR="004F06EF">
        <w:rPr>
          <w:rFonts w:ascii="Trebuchet MS" w:hAnsi="Trebuchet MS"/>
          <w:sz w:val="22"/>
          <w:szCs w:val="22"/>
        </w:rPr>
        <w:t xml:space="preserve">; see also </w:t>
      </w:r>
      <w:hyperlink r:id="rId11" w:history="1">
        <w:r w:rsidR="004F06EF" w:rsidRPr="00841043">
          <w:rPr>
            <w:rStyle w:val="Hyperlink"/>
            <w:rFonts w:ascii="Trebuchet MS" w:hAnsi="Trebuchet MS"/>
            <w:sz w:val="22"/>
            <w:szCs w:val="22"/>
          </w:rPr>
          <w:t>https://scalablebrainatlas.incf.org</w:t>
        </w:r>
      </w:hyperlink>
      <w:r w:rsidR="00FA2DDF">
        <w:rPr>
          <w:rFonts w:ascii="Trebuchet MS" w:hAnsi="Trebuchet MS"/>
          <w:sz w:val="22"/>
          <w:szCs w:val="22"/>
        </w:rPr>
        <w:t>,</w:t>
      </w:r>
      <w:r w:rsidR="004F06EF">
        <w:rPr>
          <w:rFonts w:ascii="Trebuchet MS" w:hAnsi="Trebuchet MS"/>
          <w:sz w:val="22"/>
          <w:szCs w:val="22"/>
        </w:rPr>
        <w:t xml:space="preserve"> </w:t>
      </w:r>
      <w:hyperlink r:id="rId12" w:history="1">
        <w:r w:rsidR="00FA2DDF" w:rsidRPr="00841043">
          <w:rPr>
            <w:rStyle w:val="Hyperlink"/>
            <w:rFonts w:ascii="Trebuchet MS" w:hAnsi="Trebuchet MS"/>
            <w:sz w:val="22"/>
            <w:szCs w:val="22"/>
          </w:rPr>
          <w:t>https://tinyurl.com/abiHumanAtlas</w:t>
        </w:r>
      </w:hyperlink>
      <w:r w:rsidR="00FA2DDF">
        <w:rPr>
          <w:rFonts w:ascii="Trebuchet MS" w:hAnsi="Trebuchet MS"/>
          <w:sz w:val="22"/>
          <w:szCs w:val="22"/>
        </w:rPr>
        <w:t xml:space="preserve">, </w:t>
      </w:r>
      <w:r w:rsidR="004F06EF">
        <w:rPr>
          <w:rFonts w:ascii="Trebuchet MS" w:hAnsi="Trebuchet MS"/>
          <w:sz w:val="22"/>
          <w:szCs w:val="22"/>
        </w:rPr>
        <w:t xml:space="preserve">&amp; </w:t>
      </w:r>
      <w:hyperlink r:id="rId13" w:history="1">
        <w:r w:rsidR="004F06EF" w:rsidRPr="00841043">
          <w:rPr>
            <w:rStyle w:val="Hyperlink"/>
            <w:rFonts w:ascii="Trebuchet MS" w:hAnsi="Trebuchet MS"/>
            <w:sz w:val="22"/>
            <w:szCs w:val="22"/>
          </w:rPr>
          <w:t>http://braininfo.rprc.washington.edu/aboutBrainInfo.aspx</w:t>
        </w:r>
      </w:hyperlink>
      <w:r>
        <w:rPr>
          <w:rFonts w:ascii="Trebuchet MS" w:hAnsi="Trebuchet MS"/>
          <w:sz w:val="22"/>
          <w:szCs w:val="22"/>
        </w:rPr>
        <w:t>)</w:t>
      </w:r>
    </w:p>
    <w:p w14:paraId="604F6F98" w14:textId="24BF3594" w:rsidR="004F06EF" w:rsidRPr="004F06EF" w:rsidRDefault="004F06EF" w:rsidP="004F06EF">
      <w:pPr>
        <w:pStyle w:val="ListParagraph"/>
        <w:numPr>
          <w:ilvl w:val="0"/>
          <w:numId w:val="16"/>
        </w:numPr>
        <w:overflowPunct/>
        <w:autoSpaceDE/>
        <w:autoSpaceDN/>
        <w:adjustRightInd/>
        <w:textAlignment w:val="auto"/>
        <w:rPr>
          <w:rFonts w:ascii="Trebuchet MS" w:hAnsi="Trebuchet MS"/>
          <w:sz w:val="22"/>
          <w:szCs w:val="22"/>
        </w:rPr>
      </w:pPr>
      <w:r w:rsidRPr="004F06EF">
        <w:rPr>
          <w:rFonts w:ascii="Trebuchet MS" w:hAnsi="Trebuchet MS"/>
          <w:sz w:val="22"/>
          <w:szCs w:val="22"/>
        </w:rPr>
        <w:t>ten Donkelaar</w:t>
      </w:r>
      <w:r>
        <w:rPr>
          <w:rFonts w:ascii="Trebuchet MS" w:hAnsi="Trebuchet MS"/>
          <w:sz w:val="22"/>
          <w:szCs w:val="22"/>
        </w:rPr>
        <w:t xml:space="preserve">, Tzourio-Mazoyer &amp; </w:t>
      </w:r>
      <w:r w:rsidRPr="004F06EF">
        <w:rPr>
          <w:rFonts w:ascii="Trebuchet MS" w:hAnsi="Trebuchet MS"/>
          <w:sz w:val="22"/>
          <w:szCs w:val="22"/>
        </w:rPr>
        <w:t>Mai</w:t>
      </w:r>
      <w:r>
        <w:rPr>
          <w:rFonts w:ascii="Trebuchet MS" w:hAnsi="Trebuchet MS"/>
          <w:sz w:val="22"/>
          <w:szCs w:val="22"/>
        </w:rPr>
        <w:t xml:space="preserve"> </w:t>
      </w:r>
      <w:r w:rsidRPr="004F06EF">
        <w:rPr>
          <w:rFonts w:ascii="Trebuchet MS" w:hAnsi="Trebuchet MS"/>
          <w:i/>
          <w:sz w:val="22"/>
          <w:szCs w:val="22"/>
        </w:rPr>
        <w:t>Frontiers in Neuroanat</w:t>
      </w:r>
      <w:r>
        <w:rPr>
          <w:rFonts w:ascii="Trebuchet MS" w:hAnsi="Trebuchet MS"/>
          <w:sz w:val="22"/>
          <w:szCs w:val="22"/>
        </w:rPr>
        <w:t xml:space="preserve"> 2018 (</w:t>
      </w:r>
      <w:r w:rsidRPr="004F06EF">
        <w:rPr>
          <w:rFonts w:ascii="Trebuchet MS" w:hAnsi="Trebuchet MS"/>
          <w:i/>
          <w:sz w:val="22"/>
          <w:szCs w:val="22"/>
        </w:rPr>
        <w:t>consensus anatomical terms</w:t>
      </w:r>
      <w:r>
        <w:rPr>
          <w:rFonts w:ascii="Trebuchet MS" w:hAnsi="Trebuchet MS"/>
          <w:sz w:val="22"/>
          <w:szCs w:val="22"/>
        </w:rPr>
        <w:t>)</w:t>
      </w:r>
    </w:p>
    <w:p w14:paraId="3587F2D2" w14:textId="77777777" w:rsidR="0042627F" w:rsidRPr="00BA1FF3" w:rsidRDefault="0042627F" w:rsidP="0042627F">
      <w:pPr>
        <w:pStyle w:val="ListParagraph"/>
        <w:overflowPunct/>
        <w:autoSpaceDE/>
        <w:autoSpaceDN/>
        <w:adjustRightInd/>
        <w:ind w:left="1800"/>
        <w:textAlignment w:val="auto"/>
        <w:rPr>
          <w:rFonts w:ascii="Trebuchet MS" w:hAnsi="Trebuchet MS"/>
          <w:sz w:val="22"/>
          <w:szCs w:val="22"/>
        </w:rPr>
      </w:pPr>
    </w:p>
    <w:p w14:paraId="3B7B3DDA" w14:textId="77777777"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t xml:space="preserve">Module 13. The Brain: </w:t>
      </w:r>
      <w:r w:rsidRPr="00BA1FF3">
        <w:rPr>
          <w:rFonts w:ascii="Trebuchet MS" w:hAnsi="Trebuchet MS"/>
          <w:b/>
          <w:i/>
          <w:sz w:val="22"/>
          <w:szCs w:val="22"/>
        </w:rPr>
        <w:t>Foundations in Neuroscience (Part 2)</w:t>
      </w:r>
    </w:p>
    <w:p w14:paraId="7A8FEEF7" w14:textId="77777777" w:rsidR="00B45248" w:rsidRPr="00BA1FF3" w:rsidRDefault="00B45248" w:rsidP="00B45248">
      <w:pPr>
        <w:jc w:val="both"/>
        <w:rPr>
          <w:rFonts w:ascii="Trebuchet MS" w:hAnsi="Trebuchet MS"/>
          <w:i/>
          <w:sz w:val="22"/>
          <w:szCs w:val="22"/>
        </w:rPr>
      </w:pPr>
    </w:p>
    <w:p w14:paraId="7ECF7CA0" w14:textId="77777777" w:rsidR="00B45248" w:rsidRPr="00BA1FF3" w:rsidRDefault="00B45248" w:rsidP="00B45248">
      <w:pPr>
        <w:ind w:firstLine="720"/>
        <w:rPr>
          <w:rFonts w:ascii="Trebuchet MS" w:hAnsi="Trebuchet MS"/>
          <w:sz w:val="22"/>
          <w:szCs w:val="22"/>
        </w:rPr>
      </w:pPr>
      <w:r w:rsidRPr="00BA1FF3">
        <w:rPr>
          <w:rFonts w:ascii="Trebuchet MS" w:hAnsi="Trebuchet MS"/>
          <w:sz w:val="22"/>
          <w:szCs w:val="22"/>
        </w:rPr>
        <w:t xml:space="preserve">Required </w:t>
      </w:r>
    </w:p>
    <w:p w14:paraId="78ED12EA" w14:textId="77777777" w:rsidR="00B45248" w:rsidRPr="00B45248" w:rsidRDefault="00B45248" w:rsidP="00B45248">
      <w:pPr>
        <w:pStyle w:val="ListParagraph"/>
        <w:numPr>
          <w:ilvl w:val="0"/>
          <w:numId w:val="16"/>
        </w:numPr>
        <w:overflowPunct/>
        <w:autoSpaceDE/>
        <w:autoSpaceDN/>
        <w:adjustRightInd/>
        <w:textAlignment w:val="auto"/>
        <w:rPr>
          <w:rFonts w:ascii="Trebuchet MS" w:hAnsi="Trebuchet MS"/>
          <w:sz w:val="22"/>
          <w:szCs w:val="22"/>
          <w:highlight w:val="yellow"/>
        </w:rPr>
      </w:pPr>
      <w:r w:rsidRPr="00B45248">
        <w:rPr>
          <w:rFonts w:ascii="Trebuchet MS" w:hAnsi="Trebuchet MS"/>
          <w:sz w:val="22"/>
          <w:szCs w:val="22"/>
          <w:highlight w:val="yellow"/>
        </w:rPr>
        <w:t>None</w:t>
      </w:r>
    </w:p>
    <w:p w14:paraId="39FB8089" w14:textId="77777777" w:rsidR="00B45248" w:rsidRPr="00BA1FF3" w:rsidRDefault="00B45248" w:rsidP="00B45248">
      <w:pPr>
        <w:rPr>
          <w:rFonts w:ascii="Trebuchet MS" w:hAnsi="Trebuchet MS"/>
          <w:sz w:val="22"/>
          <w:szCs w:val="22"/>
        </w:rPr>
      </w:pPr>
      <w:r w:rsidRPr="00BA1FF3">
        <w:rPr>
          <w:rFonts w:ascii="Trebuchet MS" w:hAnsi="Trebuchet MS"/>
          <w:sz w:val="22"/>
          <w:szCs w:val="22"/>
        </w:rPr>
        <w:lastRenderedPageBreak/>
        <w:tab/>
      </w:r>
      <w:r w:rsidRPr="00BA1FF3">
        <w:rPr>
          <w:rFonts w:ascii="Trebuchet MS" w:hAnsi="Trebuchet MS"/>
          <w:sz w:val="22"/>
          <w:szCs w:val="22"/>
        </w:rPr>
        <w:tab/>
      </w:r>
    </w:p>
    <w:p w14:paraId="007EE668" w14:textId="77777777" w:rsidR="00B45248" w:rsidRPr="00BA1FF3" w:rsidRDefault="00B45248" w:rsidP="00B45248">
      <w:pPr>
        <w:rPr>
          <w:rFonts w:ascii="Trebuchet MS" w:hAnsi="Trebuchet MS"/>
          <w:sz w:val="22"/>
          <w:szCs w:val="22"/>
        </w:rPr>
      </w:pPr>
      <w:r w:rsidRPr="00BA1FF3">
        <w:rPr>
          <w:rFonts w:ascii="Trebuchet MS" w:hAnsi="Trebuchet MS"/>
          <w:sz w:val="22"/>
          <w:szCs w:val="22"/>
        </w:rPr>
        <w:tab/>
        <w:t xml:space="preserve">Optional </w:t>
      </w:r>
    </w:p>
    <w:p w14:paraId="1F59E712" w14:textId="77777777" w:rsidR="00B45248" w:rsidRDefault="00B45248" w:rsidP="00B45248">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Kandel et al. </w:t>
      </w:r>
      <w:r w:rsidRPr="00BA1FF3">
        <w:rPr>
          <w:rFonts w:ascii="Trebuchet MS" w:hAnsi="Trebuchet MS"/>
          <w:i/>
          <w:sz w:val="22"/>
          <w:szCs w:val="22"/>
        </w:rPr>
        <w:t>Principles of Neural Science</w:t>
      </w:r>
      <w:r w:rsidRPr="00BA1FF3">
        <w:rPr>
          <w:rFonts w:ascii="Trebuchet MS" w:hAnsi="Trebuchet MS"/>
          <w:sz w:val="22"/>
          <w:szCs w:val="22"/>
        </w:rPr>
        <w:t xml:space="preserve"> (5</w:t>
      </w:r>
      <w:r w:rsidRPr="00BA1FF3">
        <w:rPr>
          <w:rFonts w:ascii="Trebuchet MS" w:hAnsi="Trebuchet MS"/>
          <w:sz w:val="22"/>
          <w:szCs w:val="22"/>
          <w:vertAlign w:val="superscript"/>
        </w:rPr>
        <w:t>th</w:t>
      </w:r>
      <w:r w:rsidRPr="00BA1FF3">
        <w:rPr>
          <w:rFonts w:ascii="Trebuchet MS" w:hAnsi="Trebuchet MS"/>
          <w:sz w:val="22"/>
          <w:szCs w:val="22"/>
        </w:rPr>
        <w:t xml:space="preserve"> edition) (</w:t>
      </w:r>
      <w:r>
        <w:rPr>
          <w:rFonts w:ascii="Trebuchet MS" w:hAnsi="Trebuchet MS"/>
          <w:sz w:val="22"/>
          <w:szCs w:val="22"/>
        </w:rPr>
        <w:t xml:space="preserve">Chapter 16; </w:t>
      </w:r>
      <w:r w:rsidRPr="007D2670">
        <w:rPr>
          <w:rFonts w:ascii="Trebuchet MS" w:hAnsi="Trebuchet MS"/>
          <w:i/>
          <w:sz w:val="22"/>
          <w:szCs w:val="22"/>
        </w:rPr>
        <w:t>written by David Amaral</w:t>
      </w:r>
      <w:r>
        <w:rPr>
          <w:rFonts w:ascii="Trebuchet MS" w:hAnsi="Trebuchet MS"/>
          <w:sz w:val="22"/>
          <w:szCs w:val="22"/>
        </w:rPr>
        <w:t xml:space="preserve">, </w:t>
      </w:r>
      <w:r w:rsidRPr="007D2670">
        <w:rPr>
          <w:rFonts w:ascii="Trebuchet MS" w:hAnsi="Trebuchet MS"/>
          <w:i/>
          <w:sz w:val="22"/>
          <w:szCs w:val="22"/>
        </w:rPr>
        <w:t>provides a high-level summary of the organizing principles of perception and action</w:t>
      </w:r>
      <w:r>
        <w:rPr>
          <w:rFonts w:ascii="Trebuchet MS" w:hAnsi="Trebuchet MS"/>
          <w:sz w:val="22"/>
          <w:szCs w:val="22"/>
        </w:rPr>
        <w:t>)</w:t>
      </w:r>
    </w:p>
    <w:p w14:paraId="5702555C" w14:textId="77777777" w:rsidR="00B45248" w:rsidRDefault="00B45248" w:rsidP="00B45248">
      <w:pPr>
        <w:pStyle w:val="ListParagraph"/>
        <w:numPr>
          <w:ilvl w:val="0"/>
          <w:numId w:val="16"/>
        </w:numPr>
        <w:overflowPunct/>
        <w:autoSpaceDE/>
        <w:autoSpaceDN/>
        <w:adjustRightInd/>
        <w:textAlignment w:val="auto"/>
        <w:rPr>
          <w:rFonts w:ascii="Trebuchet MS" w:hAnsi="Trebuchet MS"/>
          <w:sz w:val="22"/>
          <w:szCs w:val="22"/>
        </w:rPr>
      </w:pPr>
      <w:r w:rsidRPr="00874352">
        <w:rPr>
          <w:rFonts w:ascii="Trebuchet MS" w:hAnsi="Trebuchet MS"/>
          <w:sz w:val="22"/>
          <w:szCs w:val="22"/>
        </w:rPr>
        <w:t xml:space="preserve">Purves et al. </w:t>
      </w:r>
      <w:r w:rsidRPr="00874352">
        <w:rPr>
          <w:rFonts w:ascii="Trebuchet MS" w:hAnsi="Trebuchet MS"/>
          <w:i/>
          <w:sz w:val="22"/>
          <w:szCs w:val="22"/>
        </w:rPr>
        <w:t>Neuroscience</w:t>
      </w:r>
      <w:r w:rsidRPr="00874352">
        <w:rPr>
          <w:rFonts w:ascii="Trebuchet MS" w:hAnsi="Trebuchet MS"/>
          <w:sz w:val="22"/>
          <w:szCs w:val="22"/>
        </w:rPr>
        <w:t xml:space="preserve"> (6</w:t>
      </w:r>
      <w:r w:rsidRPr="00874352">
        <w:rPr>
          <w:rFonts w:ascii="Trebuchet MS" w:hAnsi="Trebuchet MS"/>
          <w:sz w:val="22"/>
          <w:szCs w:val="22"/>
          <w:vertAlign w:val="superscript"/>
        </w:rPr>
        <w:t>th</w:t>
      </w:r>
      <w:r w:rsidRPr="00874352">
        <w:rPr>
          <w:rFonts w:ascii="Trebuchet MS" w:hAnsi="Trebuchet MS"/>
          <w:sz w:val="22"/>
          <w:szCs w:val="22"/>
        </w:rPr>
        <w:t xml:space="preserve"> edition) </w:t>
      </w:r>
      <w:r>
        <w:rPr>
          <w:rFonts w:ascii="Trebuchet MS" w:hAnsi="Trebuchet MS"/>
          <w:sz w:val="22"/>
          <w:szCs w:val="22"/>
        </w:rPr>
        <w:t>(Chapters 5, 6, 9, 12)</w:t>
      </w:r>
    </w:p>
    <w:p w14:paraId="0F919C21" w14:textId="77777777" w:rsidR="00B45248" w:rsidRPr="00874352" w:rsidRDefault="00B45248" w:rsidP="00B45248">
      <w:pPr>
        <w:pStyle w:val="ListParagraph"/>
        <w:numPr>
          <w:ilvl w:val="0"/>
          <w:numId w:val="16"/>
        </w:numPr>
        <w:overflowPunct/>
        <w:autoSpaceDE/>
        <w:autoSpaceDN/>
        <w:adjustRightInd/>
        <w:textAlignment w:val="auto"/>
        <w:rPr>
          <w:rFonts w:ascii="Trebuchet MS" w:hAnsi="Trebuchet MS"/>
          <w:sz w:val="22"/>
          <w:szCs w:val="22"/>
        </w:rPr>
      </w:pPr>
      <w:r w:rsidRPr="00874352">
        <w:rPr>
          <w:rFonts w:ascii="Trebuchet MS" w:hAnsi="Trebuchet MS"/>
          <w:sz w:val="22"/>
          <w:szCs w:val="22"/>
        </w:rPr>
        <w:t xml:space="preserve">Kandel et al. </w:t>
      </w:r>
      <w:r w:rsidRPr="00874352">
        <w:rPr>
          <w:rFonts w:ascii="Trebuchet MS" w:hAnsi="Trebuchet MS"/>
          <w:i/>
          <w:sz w:val="22"/>
          <w:szCs w:val="22"/>
        </w:rPr>
        <w:t>Principles of Neural Science</w:t>
      </w:r>
      <w:r w:rsidRPr="00874352">
        <w:rPr>
          <w:rFonts w:ascii="Trebuchet MS" w:hAnsi="Trebuchet MS"/>
          <w:sz w:val="22"/>
          <w:szCs w:val="22"/>
        </w:rPr>
        <w:t xml:space="preserve"> (5</w:t>
      </w:r>
      <w:r w:rsidRPr="00874352">
        <w:rPr>
          <w:rFonts w:ascii="Trebuchet MS" w:hAnsi="Trebuchet MS"/>
          <w:sz w:val="22"/>
          <w:szCs w:val="22"/>
          <w:vertAlign w:val="superscript"/>
        </w:rPr>
        <w:t>th</w:t>
      </w:r>
      <w:r w:rsidRPr="00874352">
        <w:rPr>
          <w:rFonts w:ascii="Trebuchet MS" w:hAnsi="Trebuchet MS"/>
          <w:sz w:val="22"/>
          <w:szCs w:val="22"/>
        </w:rPr>
        <w:t xml:space="preserve"> edition) </w:t>
      </w:r>
      <w:r>
        <w:rPr>
          <w:rFonts w:ascii="Trebuchet MS" w:hAnsi="Trebuchet MS"/>
          <w:sz w:val="22"/>
          <w:szCs w:val="22"/>
        </w:rPr>
        <w:t>(Chapters 2, 4, 7, 15, and 46)</w:t>
      </w:r>
    </w:p>
    <w:p w14:paraId="601F56C8" w14:textId="77777777" w:rsidR="00B45248" w:rsidRDefault="00B45248" w:rsidP="00B45248">
      <w:pPr>
        <w:pStyle w:val="ListParagraph"/>
        <w:numPr>
          <w:ilvl w:val="0"/>
          <w:numId w:val="16"/>
        </w:numPr>
        <w:overflowPunct/>
        <w:autoSpaceDE/>
        <w:autoSpaceDN/>
        <w:adjustRightInd/>
        <w:textAlignment w:val="auto"/>
        <w:rPr>
          <w:rFonts w:ascii="Trebuchet MS" w:hAnsi="Trebuchet MS"/>
          <w:sz w:val="22"/>
          <w:szCs w:val="22"/>
        </w:rPr>
      </w:pPr>
      <w:r w:rsidRPr="001C5270">
        <w:rPr>
          <w:rFonts w:ascii="Trebuchet MS" w:hAnsi="Trebuchet MS"/>
          <w:sz w:val="22"/>
          <w:szCs w:val="22"/>
        </w:rPr>
        <w:t>Mai</w:t>
      </w:r>
      <w:r>
        <w:rPr>
          <w:rFonts w:ascii="Trebuchet MS" w:hAnsi="Trebuchet MS"/>
          <w:sz w:val="22"/>
          <w:szCs w:val="22"/>
        </w:rPr>
        <w:t xml:space="preserve">, </w:t>
      </w:r>
      <w:r w:rsidRPr="001C5270">
        <w:rPr>
          <w:rFonts w:ascii="Trebuchet MS" w:hAnsi="Trebuchet MS"/>
          <w:sz w:val="22"/>
          <w:szCs w:val="22"/>
        </w:rPr>
        <w:t>Majtanik</w:t>
      </w:r>
      <w:r>
        <w:rPr>
          <w:rFonts w:ascii="Trebuchet MS" w:hAnsi="Trebuchet MS"/>
          <w:sz w:val="22"/>
          <w:szCs w:val="22"/>
        </w:rPr>
        <w:t xml:space="preserve"> &amp; Paxinos 2015 (</w:t>
      </w:r>
      <w:r w:rsidRPr="004F06EF">
        <w:rPr>
          <w:rFonts w:ascii="Trebuchet MS" w:hAnsi="Trebuchet MS"/>
          <w:i/>
          <w:sz w:val="22"/>
          <w:szCs w:val="22"/>
        </w:rPr>
        <w:t>human brain atlas</w:t>
      </w:r>
      <w:r>
        <w:rPr>
          <w:rFonts w:ascii="Trebuchet MS" w:hAnsi="Trebuchet MS"/>
          <w:sz w:val="22"/>
          <w:szCs w:val="22"/>
        </w:rPr>
        <w:t xml:space="preserve">; see also </w:t>
      </w:r>
      <w:hyperlink r:id="rId14" w:history="1">
        <w:r w:rsidRPr="00841043">
          <w:rPr>
            <w:rStyle w:val="Hyperlink"/>
            <w:rFonts w:ascii="Trebuchet MS" w:hAnsi="Trebuchet MS"/>
            <w:sz w:val="22"/>
            <w:szCs w:val="22"/>
          </w:rPr>
          <w:t>https://scalablebrainatlas.incf.org</w:t>
        </w:r>
      </w:hyperlink>
      <w:r>
        <w:rPr>
          <w:rFonts w:ascii="Trebuchet MS" w:hAnsi="Trebuchet MS"/>
          <w:sz w:val="22"/>
          <w:szCs w:val="22"/>
        </w:rPr>
        <w:t xml:space="preserve">, </w:t>
      </w:r>
      <w:hyperlink r:id="rId15" w:history="1">
        <w:r w:rsidRPr="00841043">
          <w:rPr>
            <w:rStyle w:val="Hyperlink"/>
            <w:rFonts w:ascii="Trebuchet MS" w:hAnsi="Trebuchet MS"/>
            <w:sz w:val="22"/>
            <w:szCs w:val="22"/>
          </w:rPr>
          <w:t>https://tinyurl.com/abiHumanAtlas</w:t>
        </w:r>
      </w:hyperlink>
      <w:r>
        <w:rPr>
          <w:rFonts w:ascii="Trebuchet MS" w:hAnsi="Trebuchet MS"/>
          <w:sz w:val="22"/>
          <w:szCs w:val="22"/>
        </w:rPr>
        <w:t xml:space="preserve">, &amp; </w:t>
      </w:r>
      <w:hyperlink r:id="rId16" w:history="1">
        <w:r w:rsidRPr="00841043">
          <w:rPr>
            <w:rStyle w:val="Hyperlink"/>
            <w:rFonts w:ascii="Trebuchet MS" w:hAnsi="Trebuchet MS"/>
            <w:sz w:val="22"/>
            <w:szCs w:val="22"/>
          </w:rPr>
          <w:t>http://braininfo.rprc.washington.edu/aboutBrainInfo.aspx</w:t>
        </w:r>
      </w:hyperlink>
      <w:r>
        <w:rPr>
          <w:rFonts w:ascii="Trebuchet MS" w:hAnsi="Trebuchet MS"/>
          <w:sz w:val="22"/>
          <w:szCs w:val="22"/>
        </w:rPr>
        <w:t>)</w:t>
      </w:r>
    </w:p>
    <w:p w14:paraId="2D512AB9" w14:textId="77777777" w:rsidR="00B45248" w:rsidRPr="004F06EF" w:rsidRDefault="00B45248" w:rsidP="00B45248">
      <w:pPr>
        <w:pStyle w:val="ListParagraph"/>
        <w:numPr>
          <w:ilvl w:val="0"/>
          <w:numId w:val="16"/>
        </w:numPr>
        <w:overflowPunct/>
        <w:autoSpaceDE/>
        <w:autoSpaceDN/>
        <w:adjustRightInd/>
        <w:textAlignment w:val="auto"/>
        <w:rPr>
          <w:rFonts w:ascii="Trebuchet MS" w:hAnsi="Trebuchet MS"/>
          <w:sz w:val="22"/>
          <w:szCs w:val="22"/>
        </w:rPr>
      </w:pPr>
      <w:r w:rsidRPr="004F06EF">
        <w:rPr>
          <w:rFonts w:ascii="Trebuchet MS" w:hAnsi="Trebuchet MS"/>
          <w:sz w:val="22"/>
          <w:szCs w:val="22"/>
        </w:rPr>
        <w:t>ten Donkelaar</w:t>
      </w:r>
      <w:r>
        <w:rPr>
          <w:rFonts w:ascii="Trebuchet MS" w:hAnsi="Trebuchet MS"/>
          <w:sz w:val="22"/>
          <w:szCs w:val="22"/>
        </w:rPr>
        <w:t xml:space="preserve">, Tzourio-Mazoyer &amp; </w:t>
      </w:r>
      <w:r w:rsidRPr="004F06EF">
        <w:rPr>
          <w:rFonts w:ascii="Trebuchet MS" w:hAnsi="Trebuchet MS"/>
          <w:sz w:val="22"/>
          <w:szCs w:val="22"/>
        </w:rPr>
        <w:t>Mai</w:t>
      </w:r>
      <w:r>
        <w:rPr>
          <w:rFonts w:ascii="Trebuchet MS" w:hAnsi="Trebuchet MS"/>
          <w:sz w:val="22"/>
          <w:szCs w:val="22"/>
        </w:rPr>
        <w:t xml:space="preserve"> </w:t>
      </w:r>
      <w:r w:rsidRPr="004F06EF">
        <w:rPr>
          <w:rFonts w:ascii="Trebuchet MS" w:hAnsi="Trebuchet MS"/>
          <w:i/>
          <w:sz w:val="22"/>
          <w:szCs w:val="22"/>
        </w:rPr>
        <w:t>Frontiers in Neuroanat</w:t>
      </w:r>
      <w:r>
        <w:rPr>
          <w:rFonts w:ascii="Trebuchet MS" w:hAnsi="Trebuchet MS"/>
          <w:sz w:val="22"/>
          <w:szCs w:val="22"/>
        </w:rPr>
        <w:t xml:space="preserve"> 2018 (</w:t>
      </w:r>
      <w:r w:rsidRPr="004F06EF">
        <w:rPr>
          <w:rFonts w:ascii="Trebuchet MS" w:hAnsi="Trebuchet MS"/>
          <w:i/>
          <w:sz w:val="22"/>
          <w:szCs w:val="22"/>
        </w:rPr>
        <w:t>consensus anatomical terms</w:t>
      </w:r>
      <w:r>
        <w:rPr>
          <w:rFonts w:ascii="Trebuchet MS" w:hAnsi="Trebuchet MS"/>
          <w:sz w:val="22"/>
          <w:szCs w:val="22"/>
        </w:rPr>
        <w:t>)</w:t>
      </w:r>
    </w:p>
    <w:p w14:paraId="1DE0BC8C" w14:textId="77777777" w:rsidR="00B45248" w:rsidRPr="00BA1FF3" w:rsidRDefault="00B45248" w:rsidP="00B45248">
      <w:pPr>
        <w:pStyle w:val="ListParagraph"/>
        <w:overflowPunct/>
        <w:autoSpaceDE/>
        <w:autoSpaceDN/>
        <w:adjustRightInd/>
        <w:ind w:left="1800"/>
        <w:textAlignment w:val="auto"/>
        <w:rPr>
          <w:rFonts w:ascii="Trebuchet MS" w:hAnsi="Trebuchet MS"/>
          <w:sz w:val="22"/>
          <w:szCs w:val="22"/>
        </w:rPr>
      </w:pPr>
    </w:p>
    <w:p w14:paraId="0A351D22" w14:textId="08B97A21" w:rsidR="0042627F" w:rsidRPr="00BA1FF3" w:rsidRDefault="0042627F" w:rsidP="0042627F">
      <w:pPr>
        <w:overflowPunct/>
        <w:autoSpaceDE/>
        <w:autoSpaceDN/>
        <w:adjustRightInd/>
        <w:textAlignment w:val="auto"/>
        <w:rPr>
          <w:rFonts w:ascii="Trebuchet MS" w:hAnsi="Trebuchet MS"/>
          <w:sz w:val="22"/>
          <w:szCs w:val="22"/>
        </w:rPr>
      </w:pPr>
    </w:p>
    <w:p w14:paraId="32AB56B4" w14:textId="77777777" w:rsidR="0042627F" w:rsidRPr="00BA1FF3" w:rsidRDefault="0042627F" w:rsidP="0042627F">
      <w:pPr>
        <w:rPr>
          <w:rFonts w:ascii="Trebuchet MS" w:hAnsi="Trebuchet MS"/>
          <w:b/>
          <w:sz w:val="22"/>
          <w:szCs w:val="22"/>
        </w:rPr>
      </w:pPr>
      <w:r w:rsidRPr="00BA1FF3">
        <w:rPr>
          <w:rFonts w:ascii="Trebuchet MS" w:hAnsi="Trebuchet MS"/>
          <w:b/>
          <w:sz w:val="22"/>
          <w:szCs w:val="22"/>
        </w:rPr>
        <w:t xml:space="preserve">SECTION IV: GENETICS: </w:t>
      </w:r>
      <w:r w:rsidRPr="00BA1FF3">
        <w:rPr>
          <w:rFonts w:ascii="Trebuchet MS" w:hAnsi="Trebuchet MS"/>
          <w:b/>
          <w:i/>
          <w:sz w:val="22"/>
          <w:szCs w:val="22"/>
        </w:rPr>
        <w:t>FOUNDATIONS AND APPLICATIONS TO EMOTION</w:t>
      </w:r>
    </w:p>
    <w:p w14:paraId="7229F774" w14:textId="77777777" w:rsidR="0042627F" w:rsidRPr="00BA1FF3" w:rsidRDefault="0042627F" w:rsidP="0042627F">
      <w:pPr>
        <w:rPr>
          <w:rFonts w:ascii="Trebuchet MS" w:hAnsi="Trebuchet MS"/>
          <w:sz w:val="22"/>
          <w:szCs w:val="22"/>
        </w:rPr>
      </w:pPr>
    </w:p>
    <w:p w14:paraId="4F070298" w14:textId="77777777" w:rsidR="0042627F" w:rsidRPr="00BA1FF3" w:rsidRDefault="0042627F" w:rsidP="00B01ACD">
      <w:pPr>
        <w:shd w:val="clear" w:color="auto" w:fill="FFFFFF"/>
        <w:spacing w:after="240"/>
        <w:rPr>
          <w:rFonts w:ascii="Trebuchet MS" w:hAnsi="Trebuchet MS"/>
          <w:b/>
          <w:i/>
          <w:sz w:val="22"/>
          <w:szCs w:val="22"/>
        </w:rPr>
      </w:pPr>
      <w:r w:rsidRPr="00BA1FF3">
        <w:rPr>
          <w:rFonts w:ascii="Trebuchet MS" w:hAnsi="Trebuchet MS" w:cs="Arial"/>
          <w:b/>
          <w:sz w:val="22"/>
          <w:szCs w:val="22"/>
        </w:rPr>
        <w:t xml:space="preserve">Module 14. </w:t>
      </w:r>
      <w:r w:rsidRPr="00BA1FF3">
        <w:rPr>
          <w:rFonts w:ascii="Trebuchet MS" w:hAnsi="Trebuchet MS"/>
          <w:b/>
          <w:sz w:val="22"/>
          <w:szCs w:val="22"/>
        </w:rPr>
        <w:t xml:space="preserve">Part 1: </w:t>
      </w:r>
      <w:r w:rsidRPr="00BA1FF3">
        <w:rPr>
          <w:rFonts w:ascii="Trebuchet MS" w:hAnsi="Trebuchet MS"/>
          <w:b/>
          <w:i/>
          <w:sz w:val="22"/>
          <w:szCs w:val="22"/>
        </w:rPr>
        <w:t xml:space="preserve">Heritability and Behavioral </w:t>
      </w:r>
      <w:commentRangeStart w:id="1"/>
      <w:r w:rsidRPr="00BA1FF3">
        <w:rPr>
          <w:rFonts w:ascii="Trebuchet MS" w:hAnsi="Trebuchet MS"/>
          <w:b/>
          <w:i/>
          <w:sz w:val="22"/>
          <w:szCs w:val="22"/>
        </w:rPr>
        <w:t>Genetics</w:t>
      </w:r>
      <w:commentRangeEnd w:id="1"/>
      <w:r w:rsidR="00B83A97">
        <w:rPr>
          <w:rStyle w:val="CommentReference"/>
        </w:rPr>
        <w:commentReference w:id="1"/>
      </w:r>
    </w:p>
    <w:p w14:paraId="5AFB58F5" w14:textId="377F2A92" w:rsidR="0042627F" w:rsidRDefault="0042627F" w:rsidP="0042627F">
      <w:pPr>
        <w:jc w:val="both"/>
        <w:rPr>
          <w:rFonts w:ascii="Trebuchet MS" w:hAnsi="Trebuchet MS"/>
          <w:i/>
          <w:sz w:val="22"/>
          <w:szCs w:val="22"/>
        </w:rPr>
      </w:pPr>
      <w:r w:rsidRPr="00BA1FF3">
        <w:rPr>
          <w:rFonts w:ascii="Trebuchet MS" w:hAnsi="Trebuchet MS"/>
          <w:i/>
          <w:sz w:val="22"/>
          <w:szCs w:val="22"/>
        </w:rPr>
        <w:t xml:space="preserve">Family and twin studies provide overwhelming evidence that emotional traits are heritable. Parents who are prone to negative affect are more likely to have children with similar emotional biases. Likewise, identical twins tend to be more similar in their emotions than fraternal twins. But what are the implications of this familial association? Does it imply genetic determinism? Parents and caregivers, teachers and coaches strive to cultivate healthy emotional development in children. Is this a futile exercise? Are our emotional fates sealed at conception? In this module, we will explore common mis-conceptions about the scientific and practical significance of heritability, key differences between “heritability” and “genes,” and the </w:t>
      </w:r>
      <w:r w:rsidRPr="004D172D">
        <w:rPr>
          <w:rFonts w:ascii="Trebuchet MS" w:hAnsi="Trebuchet MS"/>
          <w:i/>
          <w:sz w:val="22"/>
          <w:szCs w:val="22"/>
        </w:rPr>
        <w:t xml:space="preserve">challenges of dissecting nature from nurture, all with a focus on emotional traits. </w:t>
      </w:r>
      <w:r w:rsidRPr="004D172D">
        <w:rPr>
          <w:rFonts w:ascii="Trebuchet MS" w:hAnsi="Trebuchet MS"/>
          <w:i/>
          <w:sz w:val="22"/>
          <w:szCs w:val="22"/>
          <w:u w:val="single"/>
        </w:rPr>
        <w:t>A major focus of this module will be on foundational knowledge in behavioral genetics. We will then apply this to understanding the nature and nurture of emotional traits.</w:t>
      </w:r>
      <w:r w:rsidRPr="004D172D">
        <w:rPr>
          <w:rFonts w:ascii="Trebuchet MS" w:hAnsi="Trebuchet MS"/>
          <w:i/>
          <w:sz w:val="22"/>
          <w:szCs w:val="22"/>
        </w:rPr>
        <w:t xml:space="preserve"> This module incorporates foundational work by Ned Block and Peter Visscher. </w:t>
      </w:r>
    </w:p>
    <w:p w14:paraId="2490E760" w14:textId="77777777" w:rsidR="00B01ACD" w:rsidRPr="004D172D" w:rsidRDefault="00B01ACD" w:rsidP="0042627F">
      <w:pPr>
        <w:jc w:val="both"/>
        <w:rPr>
          <w:rFonts w:ascii="Trebuchet MS" w:eastAsiaTheme="minorHAnsi" w:hAnsi="Trebuchet MS" w:cstheme="minorBidi"/>
          <w:i/>
          <w:sz w:val="22"/>
          <w:szCs w:val="22"/>
        </w:rPr>
      </w:pPr>
    </w:p>
    <w:p w14:paraId="7790A3BD" w14:textId="2B96DA6E" w:rsidR="0042627F" w:rsidRPr="004D172D" w:rsidRDefault="0042627F" w:rsidP="0042627F">
      <w:pPr>
        <w:ind w:firstLine="720"/>
        <w:rPr>
          <w:rFonts w:ascii="Trebuchet MS" w:hAnsi="Trebuchet MS"/>
          <w:sz w:val="22"/>
          <w:szCs w:val="22"/>
        </w:rPr>
      </w:pPr>
      <w:r w:rsidRPr="004D172D">
        <w:rPr>
          <w:rFonts w:ascii="Trebuchet MS" w:hAnsi="Trebuchet MS"/>
          <w:sz w:val="22"/>
          <w:szCs w:val="22"/>
        </w:rPr>
        <w:t xml:space="preserve">Required </w:t>
      </w:r>
    </w:p>
    <w:p w14:paraId="613DF54A"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4D172D">
        <w:rPr>
          <w:rFonts w:ascii="Trebuchet MS" w:hAnsi="Trebuchet MS"/>
          <w:sz w:val="22"/>
          <w:szCs w:val="22"/>
        </w:rPr>
        <w:t>Wikiwand “Genetics</w:t>
      </w:r>
      <w:r w:rsidRPr="00BA1FF3">
        <w:rPr>
          <w:rFonts w:ascii="Trebuchet MS" w:hAnsi="Trebuchet MS"/>
          <w:sz w:val="22"/>
          <w:szCs w:val="22"/>
        </w:rPr>
        <w:t xml:space="preserve">” 2018 </w:t>
      </w:r>
      <w:r w:rsidRPr="00BA1FF3">
        <w:rPr>
          <w:rFonts w:ascii="Trebuchet MS" w:hAnsi="Trebuchet MS"/>
          <w:i/>
          <w:sz w:val="22"/>
          <w:szCs w:val="22"/>
        </w:rPr>
        <w:t>('nuts-and-bolts' summary of heritability and genetics)</w:t>
      </w:r>
    </w:p>
    <w:p w14:paraId="20F8007D" w14:textId="5F6C2969" w:rsidR="0042627F" w:rsidRPr="00D94D87"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Fisher Twitter 2018 </w:t>
      </w:r>
      <w:r w:rsidRPr="00BA1FF3">
        <w:rPr>
          <w:rFonts w:ascii="Trebuchet MS" w:hAnsi="Trebuchet MS"/>
          <w:i/>
          <w:sz w:val="22"/>
          <w:szCs w:val="22"/>
        </w:rPr>
        <w:t>(heritability in 5 easy tweets)</w:t>
      </w:r>
    </w:p>
    <w:p w14:paraId="537D8985" w14:textId="49A45004" w:rsidR="00D94D87" w:rsidRPr="00676063" w:rsidRDefault="00D94D87" w:rsidP="0042627F">
      <w:pPr>
        <w:pStyle w:val="ListParagraph"/>
        <w:numPr>
          <w:ilvl w:val="0"/>
          <w:numId w:val="16"/>
        </w:numPr>
        <w:overflowPunct/>
        <w:autoSpaceDE/>
        <w:autoSpaceDN/>
        <w:adjustRightInd/>
        <w:textAlignment w:val="auto"/>
        <w:rPr>
          <w:rFonts w:ascii="Trebuchet MS" w:hAnsi="Trebuchet MS"/>
          <w:sz w:val="22"/>
          <w:szCs w:val="22"/>
          <w:highlight w:val="yellow"/>
        </w:rPr>
      </w:pPr>
      <w:r w:rsidRPr="00676063">
        <w:rPr>
          <w:rFonts w:ascii="Trebuchet MS" w:hAnsi="Trebuchet MS"/>
          <w:sz w:val="22"/>
          <w:szCs w:val="22"/>
          <w:highlight w:val="yellow"/>
          <w:vertAlign w:val="superscript"/>
        </w:rPr>
        <w:t>H</w:t>
      </w:r>
      <w:r w:rsidRPr="00676063">
        <w:rPr>
          <w:rFonts w:ascii="Trebuchet MS" w:hAnsi="Trebuchet MS"/>
          <w:sz w:val="22"/>
          <w:szCs w:val="22"/>
          <w:highlight w:val="yellow"/>
        </w:rPr>
        <w:t xml:space="preserve"> Harden </w:t>
      </w:r>
      <w:r w:rsidRPr="00676063">
        <w:rPr>
          <w:rFonts w:ascii="Trebuchet MS" w:hAnsi="Trebuchet MS"/>
          <w:i/>
          <w:sz w:val="22"/>
          <w:szCs w:val="22"/>
          <w:highlight w:val="yellow"/>
        </w:rPr>
        <w:t>Annual Review of Psychol</w:t>
      </w:r>
      <w:r w:rsidRPr="00676063">
        <w:rPr>
          <w:rFonts w:ascii="Trebuchet MS" w:hAnsi="Trebuchet MS"/>
          <w:sz w:val="22"/>
          <w:szCs w:val="22"/>
          <w:highlight w:val="yellow"/>
        </w:rPr>
        <w:t xml:space="preserve"> 2021 (</w:t>
      </w:r>
      <w:r w:rsidRPr="00676063">
        <w:rPr>
          <w:rFonts w:ascii="Trebuchet MS" w:hAnsi="Trebuchet MS"/>
          <w:i/>
          <w:sz w:val="22"/>
          <w:szCs w:val="22"/>
          <w:highlight w:val="yellow"/>
        </w:rPr>
        <w:t>accessible overview</w:t>
      </w:r>
      <w:r w:rsidRPr="00676063">
        <w:rPr>
          <w:rFonts w:ascii="Trebuchet MS" w:hAnsi="Trebuchet MS"/>
          <w:sz w:val="22"/>
          <w:szCs w:val="22"/>
          <w:highlight w:val="yellow"/>
        </w:rPr>
        <w:t>)</w:t>
      </w:r>
    </w:p>
    <w:p w14:paraId="65377567" w14:textId="77777777" w:rsidR="0042627F" w:rsidRPr="00BA1FF3" w:rsidRDefault="0042627F" w:rsidP="0042627F">
      <w:pPr>
        <w:rPr>
          <w:rFonts w:ascii="Trebuchet MS" w:hAnsi="Trebuchet MS"/>
          <w:sz w:val="22"/>
          <w:szCs w:val="22"/>
        </w:rPr>
      </w:pPr>
    </w:p>
    <w:p w14:paraId="1B9FE0E3" w14:textId="55466BDA" w:rsidR="0042627F" w:rsidRPr="00BA1FF3" w:rsidRDefault="0042627F" w:rsidP="0042627F">
      <w:pPr>
        <w:rPr>
          <w:rFonts w:ascii="Trebuchet MS" w:hAnsi="Trebuchet MS"/>
          <w:sz w:val="22"/>
          <w:szCs w:val="22"/>
        </w:rPr>
      </w:pPr>
      <w:r w:rsidRPr="00BA1FF3">
        <w:rPr>
          <w:rFonts w:ascii="Trebuchet MS" w:hAnsi="Trebuchet MS"/>
          <w:sz w:val="22"/>
          <w:szCs w:val="22"/>
        </w:rPr>
        <w:tab/>
        <w:t xml:space="preserve">Optional </w:t>
      </w:r>
    </w:p>
    <w:p w14:paraId="28101329" w14:textId="77777777" w:rsidR="00D94D87" w:rsidRPr="00676063" w:rsidRDefault="00D94D87" w:rsidP="00D94D87">
      <w:pPr>
        <w:pStyle w:val="ListParagraph"/>
        <w:numPr>
          <w:ilvl w:val="0"/>
          <w:numId w:val="16"/>
        </w:numPr>
        <w:overflowPunct/>
        <w:autoSpaceDE/>
        <w:autoSpaceDN/>
        <w:adjustRightInd/>
        <w:textAlignment w:val="auto"/>
        <w:rPr>
          <w:rFonts w:ascii="Trebuchet MS" w:hAnsi="Trebuchet MS"/>
          <w:sz w:val="22"/>
          <w:szCs w:val="22"/>
          <w:highlight w:val="yellow"/>
        </w:rPr>
      </w:pPr>
      <w:r w:rsidRPr="00676063">
        <w:rPr>
          <w:rFonts w:ascii="Trebuchet MS" w:hAnsi="Trebuchet MS"/>
          <w:sz w:val="22"/>
          <w:szCs w:val="22"/>
          <w:highlight w:val="yellow"/>
          <w:vertAlign w:val="superscript"/>
        </w:rPr>
        <w:t>H</w:t>
      </w:r>
      <w:r w:rsidRPr="00676063">
        <w:rPr>
          <w:rFonts w:ascii="Trebuchet MS" w:hAnsi="Trebuchet MS"/>
          <w:sz w:val="22"/>
          <w:szCs w:val="22"/>
          <w:highlight w:val="yellow"/>
        </w:rPr>
        <w:t xml:space="preserve"> Visscher et al. </w:t>
      </w:r>
      <w:r w:rsidRPr="00676063">
        <w:rPr>
          <w:rFonts w:ascii="Trebuchet MS" w:hAnsi="Trebuchet MS"/>
          <w:i/>
          <w:sz w:val="22"/>
          <w:szCs w:val="22"/>
          <w:highlight w:val="yellow"/>
        </w:rPr>
        <w:t>Nature Rev Genetics</w:t>
      </w:r>
      <w:r w:rsidRPr="00676063">
        <w:rPr>
          <w:rFonts w:ascii="Trebuchet MS" w:hAnsi="Trebuchet MS"/>
          <w:sz w:val="22"/>
          <w:szCs w:val="22"/>
          <w:highlight w:val="yellow"/>
        </w:rPr>
        <w:t xml:space="preserve"> 2008 </w:t>
      </w:r>
      <w:r w:rsidRPr="00676063">
        <w:rPr>
          <w:rFonts w:ascii="Trebuchet MS" w:hAnsi="Trebuchet MS"/>
          <w:i/>
          <w:sz w:val="22"/>
          <w:szCs w:val="22"/>
          <w:highlight w:val="yellow"/>
        </w:rPr>
        <w:t>(seminal review of foundations in heritability)</w:t>
      </w:r>
    </w:p>
    <w:p w14:paraId="5F833097"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Kendler </w:t>
      </w:r>
      <w:r w:rsidRPr="00BA1FF3">
        <w:rPr>
          <w:rFonts w:ascii="Trebuchet MS" w:hAnsi="Trebuchet MS"/>
          <w:i/>
          <w:sz w:val="22"/>
          <w:szCs w:val="22"/>
        </w:rPr>
        <w:t>Molec Psychiatry 2013</w:t>
      </w:r>
      <w:r w:rsidRPr="00BA1FF3">
        <w:rPr>
          <w:rFonts w:ascii="Trebuchet MS" w:hAnsi="Trebuchet MS"/>
          <w:sz w:val="22"/>
          <w:szCs w:val="22"/>
        </w:rPr>
        <w:t xml:space="preserve"> </w:t>
      </w:r>
      <w:r w:rsidRPr="00BA1FF3">
        <w:rPr>
          <w:rFonts w:ascii="Trebuchet MS" w:hAnsi="Trebuchet MS"/>
          <w:i/>
          <w:sz w:val="22"/>
          <w:szCs w:val="22"/>
        </w:rPr>
        <w:t>(entertaining essay on genetics, free will, chance, and mental illness)</w:t>
      </w:r>
    </w:p>
    <w:p w14:paraId="46EBFFAD" w14:textId="30908DF5"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Plomin et al. </w:t>
      </w:r>
      <w:r w:rsidRPr="00BA1FF3">
        <w:rPr>
          <w:rFonts w:ascii="Trebuchet MS" w:hAnsi="Trebuchet MS"/>
          <w:i/>
          <w:sz w:val="22"/>
          <w:szCs w:val="22"/>
        </w:rPr>
        <w:t>Perspectives on Psychol Sci</w:t>
      </w:r>
      <w:r w:rsidRPr="00BA1FF3">
        <w:rPr>
          <w:rFonts w:ascii="Trebuchet MS" w:hAnsi="Trebuchet MS"/>
          <w:sz w:val="22"/>
          <w:szCs w:val="22"/>
        </w:rPr>
        <w:t xml:space="preserve"> 2016 </w:t>
      </w:r>
    </w:p>
    <w:p w14:paraId="66BC5C1F"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Sauce &amp; Matzel </w:t>
      </w:r>
      <w:r w:rsidRPr="00BA1FF3">
        <w:rPr>
          <w:rFonts w:ascii="Trebuchet MS" w:hAnsi="Trebuchet MS"/>
          <w:i/>
          <w:sz w:val="22"/>
          <w:szCs w:val="22"/>
        </w:rPr>
        <w:t>Psychol Bull</w:t>
      </w:r>
      <w:r w:rsidRPr="00BA1FF3">
        <w:rPr>
          <w:rFonts w:ascii="Trebuchet MS" w:hAnsi="Trebuchet MS"/>
          <w:sz w:val="22"/>
          <w:szCs w:val="22"/>
        </w:rPr>
        <w:t xml:space="preserve"> 2018 </w:t>
      </w:r>
      <w:r w:rsidRPr="00BA1FF3">
        <w:rPr>
          <w:rFonts w:ascii="Trebuchet MS" w:hAnsi="Trebuchet MS"/>
          <w:i/>
          <w:sz w:val="22"/>
          <w:szCs w:val="22"/>
        </w:rPr>
        <w:t>(very readable review focused on the paradox of high malleability in the face of high heritability in the context of IQ; highly recommended)</w:t>
      </w:r>
    </w:p>
    <w:p w14:paraId="63270E04" w14:textId="7F351411" w:rsidR="0042627F" w:rsidRDefault="0042627F" w:rsidP="0042627F">
      <w:pPr>
        <w:rPr>
          <w:rFonts w:ascii="Trebuchet MS" w:hAnsi="Trebuchet MS"/>
          <w:sz w:val="22"/>
          <w:szCs w:val="22"/>
        </w:rPr>
      </w:pPr>
    </w:p>
    <w:p w14:paraId="37C3CFF9" w14:textId="77777777" w:rsidR="00125A8C" w:rsidRPr="00BA1FF3" w:rsidRDefault="00125A8C" w:rsidP="00125A8C">
      <w:pPr>
        <w:shd w:val="clear" w:color="auto" w:fill="FFFFFF"/>
        <w:spacing w:after="240"/>
        <w:rPr>
          <w:rFonts w:ascii="Trebuchet MS" w:hAnsi="Trebuchet MS"/>
          <w:b/>
          <w:i/>
          <w:sz w:val="22"/>
          <w:szCs w:val="22"/>
        </w:rPr>
      </w:pPr>
      <w:r w:rsidRPr="00BA1FF3">
        <w:rPr>
          <w:rFonts w:ascii="Trebuchet MS" w:hAnsi="Trebuchet MS" w:cs="Arial"/>
          <w:b/>
          <w:sz w:val="22"/>
          <w:szCs w:val="22"/>
        </w:rPr>
        <w:t xml:space="preserve">Module 15. </w:t>
      </w:r>
      <w:r w:rsidRPr="00BA1FF3">
        <w:rPr>
          <w:rFonts w:ascii="Trebuchet MS" w:hAnsi="Trebuchet MS"/>
          <w:b/>
          <w:sz w:val="22"/>
          <w:szCs w:val="22"/>
        </w:rPr>
        <w:t xml:space="preserve">Part 2: </w:t>
      </w:r>
      <w:r w:rsidRPr="00BA1FF3">
        <w:rPr>
          <w:rFonts w:ascii="Trebuchet MS" w:hAnsi="Trebuchet MS"/>
          <w:b/>
          <w:i/>
          <w:sz w:val="22"/>
          <w:szCs w:val="22"/>
        </w:rPr>
        <w:t>Molecular Genetics and GWAS</w:t>
      </w:r>
    </w:p>
    <w:p w14:paraId="6E0E592C" w14:textId="6308F125" w:rsidR="00125A8C" w:rsidRPr="00BA1FF3" w:rsidRDefault="00125A8C" w:rsidP="00125A8C">
      <w:pPr>
        <w:shd w:val="clear" w:color="auto" w:fill="FFFFFF"/>
        <w:spacing w:after="240"/>
        <w:jc w:val="both"/>
        <w:rPr>
          <w:rFonts w:ascii="Trebuchet MS" w:eastAsiaTheme="minorHAnsi" w:hAnsi="Trebuchet MS" w:cstheme="minorBidi"/>
          <w:i/>
          <w:sz w:val="22"/>
          <w:szCs w:val="22"/>
        </w:rPr>
      </w:pPr>
      <w:r w:rsidRPr="00BA1FF3">
        <w:rPr>
          <w:rFonts w:ascii="Trebuchet MS" w:hAnsi="Trebuchet MS"/>
          <w:i/>
          <w:sz w:val="22"/>
          <w:szCs w:val="22"/>
        </w:rPr>
        <w:lastRenderedPageBreak/>
        <w:t xml:space="preserve">What mechanisms underlie stable individual differences in emotion? In this module, I will provide a broad overview of molecular genetics and genome-wide association studies (GWAS), with a focus on the strengths and limitations of this approach for understanding the molecular pathways associated with emotional traits. We will also discuss several recently published large-scale GWAS of emotional traits. </w:t>
      </w:r>
      <w:r w:rsidRPr="00BA1FF3">
        <w:rPr>
          <w:rFonts w:ascii="Trebuchet MS" w:hAnsi="Trebuchet MS"/>
          <w:i/>
          <w:sz w:val="22"/>
          <w:szCs w:val="22"/>
          <w:u w:val="single"/>
        </w:rPr>
        <w:t>The central focus of this module will be foundational knowledge in molecular genetics.</w:t>
      </w:r>
      <w:r w:rsidRPr="00BA1FF3">
        <w:rPr>
          <w:rFonts w:ascii="Trebuchet MS" w:hAnsi="Trebuchet MS"/>
          <w:i/>
          <w:sz w:val="22"/>
          <w:szCs w:val="22"/>
        </w:rPr>
        <w:t xml:space="preserve"> </w:t>
      </w:r>
      <w:r w:rsidRPr="00667389">
        <w:rPr>
          <w:rFonts w:ascii="Trebuchet MS" w:hAnsi="Trebuchet MS"/>
          <w:i/>
          <w:sz w:val="22"/>
          <w:szCs w:val="22"/>
          <w:highlight w:val="yellow"/>
        </w:rPr>
        <w:t xml:space="preserve">In the final section of this module, I will highlight seminal work by Terrie Moffit and Avshalom Caspi suggesting that </w:t>
      </w:r>
      <w:r w:rsidR="00531A6B" w:rsidRPr="00667389">
        <w:rPr>
          <w:rFonts w:ascii="Trebuchet MS" w:hAnsi="Trebuchet MS"/>
          <w:i/>
          <w:sz w:val="22"/>
          <w:szCs w:val="22"/>
          <w:highlight w:val="yellow"/>
        </w:rPr>
        <w:t xml:space="preserve">specific genetic variants, so-called “candidate genes,” </w:t>
      </w:r>
      <w:r w:rsidRPr="00667389">
        <w:rPr>
          <w:rFonts w:ascii="Trebuchet MS" w:hAnsi="Trebuchet MS"/>
          <w:i/>
          <w:sz w:val="22"/>
          <w:szCs w:val="22"/>
          <w:highlight w:val="yellow"/>
        </w:rPr>
        <w:t xml:space="preserve">interact </w:t>
      </w:r>
      <w:r w:rsidR="00531A6B" w:rsidRPr="00667389">
        <w:rPr>
          <w:rFonts w:ascii="Trebuchet MS" w:hAnsi="Trebuchet MS"/>
          <w:i/>
          <w:sz w:val="22"/>
          <w:szCs w:val="22"/>
          <w:highlight w:val="yellow"/>
        </w:rPr>
        <w:t xml:space="preserve">with experience (G*E) </w:t>
      </w:r>
      <w:r w:rsidRPr="00667389">
        <w:rPr>
          <w:rFonts w:ascii="Trebuchet MS" w:hAnsi="Trebuchet MS"/>
          <w:i/>
          <w:sz w:val="22"/>
          <w:szCs w:val="22"/>
          <w:highlight w:val="yellow"/>
        </w:rPr>
        <w:t>to jointly determine emotional traits and emotional disorders.</w:t>
      </w:r>
      <w:r w:rsidRPr="00BA1FF3">
        <w:rPr>
          <w:rFonts w:ascii="Trebuchet MS" w:hAnsi="Trebuchet MS"/>
          <w:i/>
          <w:sz w:val="22"/>
          <w:szCs w:val="22"/>
        </w:rPr>
        <w:t xml:space="preserve"> </w:t>
      </w:r>
    </w:p>
    <w:p w14:paraId="43962AD4" w14:textId="77777777" w:rsidR="00B01ACD" w:rsidRPr="0007671E" w:rsidRDefault="00B01ACD" w:rsidP="00B01ACD">
      <w:pPr>
        <w:shd w:val="clear" w:color="auto" w:fill="FFFFFF"/>
        <w:overflowPunct/>
        <w:autoSpaceDE/>
        <w:autoSpaceDN/>
        <w:adjustRightInd/>
        <w:ind w:left="360"/>
        <w:textAlignment w:val="auto"/>
        <w:rPr>
          <w:rFonts w:ascii="Trebuchet MS" w:hAnsi="Trebuchet MS" w:cs="Arial"/>
          <w:sz w:val="22"/>
          <w:szCs w:val="22"/>
        </w:rPr>
      </w:pPr>
      <w:r w:rsidRPr="0007671E">
        <w:rPr>
          <w:rFonts w:ascii="Trebuchet MS" w:hAnsi="Trebuchet MS"/>
          <w:sz w:val="22"/>
          <w:szCs w:val="22"/>
        </w:rPr>
        <w:t>Required</w:t>
      </w:r>
    </w:p>
    <w:p w14:paraId="72F5E772" w14:textId="7E40FAF7" w:rsidR="00B01ACD" w:rsidRPr="0007671E" w:rsidRDefault="00396C5F" w:rsidP="00B01ACD">
      <w:pPr>
        <w:pStyle w:val="ListParagraph"/>
        <w:numPr>
          <w:ilvl w:val="0"/>
          <w:numId w:val="6"/>
        </w:numPr>
        <w:ind w:left="1080"/>
        <w:rPr>
          <w:rFonts w:ascii="Trebuchet MS" w:hAnsi="Trebuchet MS"/>
          <w:sz w:val="22"/>
          <w:szCs w:val="22"/>
        </w:rPr>
      </w:pPr>
      <w:r w:rsidRPr="00676063">
        <w:rPr>
          <w:rFonts w:ascii="Trebuchet MS" w:hAnsi="Trebuchet MS"/>
          <w:sz w:val="22"/>
          <w:szCs w:val="22"/>
          <w:highlight w:val="yellow"/>
          <w:vertAlign w:val="superscript"/>
        </w:rPr>
        <w:t>H</w:t>
      </w:r>
      <w:r w:rsidRPr="00676063">
        <w:rPr>
          <w:rFonts w:ascii="Trebuchet MS" w:hAnsi="Trebuchet MS"/>
          <w:sz w:val="22"/>
          <w:szCs w:val="22"/>
          <w:highlight w:val="yellow"/>
        </w:rPr>
        <w:t xml:space="preserve"> Harden </w:t>
      </w:r>
      <w:r w:rsidRPr="00676063">
        <w:rPr>
          <w:rFonts w:ascii="Trebuchet MS" w:hAnsi="Trebuchet MS"/>
          <w:i/>
          <w:sz w:val="22"/>
          <w:szCs w:val="22"/>
          <w:highlight w:val="yellow"/>
        </w:rPr>
        <w:t>Annual Review of Psychol</w:t>
      </w:r>
      <w:r w:rsidRPr="00676063">
        <w:rPr>
          <w:rFonts w:ascii="Trebuchet MS" w:hAnsi="Trebuchet MS"/>
          <w:sz w:val="22"/>
          <w:szCs w:val="22"/>
          <w:highlight w:val="yellow"/>
        </w:rPr>
        <w:t xml:space="preserve"> 2021 (</w:t>
      </w:r>
      <w:r w:rsidRPr="00676063">
        <w:rPr>
          <w:rFonts w:ascii="Trebuchet MS" w:hAnsi="Trebuchet MS"/>
          <w:i/>
          <w:sz w:val="22"/>
          <w:szCs w:val="22"/>
          <w:highlight w:val="yellow"/>
        </w:rPr>
        <w:t>accessible overview</w:t>
      </w:r>
      <w:r w:rsidRPr="00676063">
        <w:rPr>
          <w:rFonts w:ascii="Trebuchet MS" w:hAnsi="Trebuchet MS"/>
          <w:sz w:val="22"/>
          <w:szCs w:val="22"/>
          <w:highlight w:val="yellow"/>
        </w:rPr>
        <w:t>)</w:t>
      </w:r>
    </w:p>
    <w:p w14:paraId="5EBCF7D9" w14:textId="77777777" w:rsidR="00B01ACD" w:rsidRPr="0007671E" w:rsidRDefault="00B01ACD" w:rsidP="00B01ACD">
      <w:pPr>
        <w:pStyle w:val="ListParagraph"/>
        <w:numPr>
          <w:ilvl w:val="1"/>
          <w:numId w:val="6"/>
        </w:numPr>
        <w:ind w:left="1440"/>
        <w:rPr>
          <w:rFonts w:ascii="Trebuchet MS" w:hAnsi="Trebuchet MS"/>
          <w:sz w:val="22"/>
          <w:szCs w:val="22"/>
        </w:rPr>
      </w:pPr>
      <w:r w:rsidRPr="0007671E">
        <w:rPr>
          <w:rFonts w:ascii="Trebuchet MS" w:hAnsi="Trebuchet MS" w:cs="Helvetica"/>
          <w:i/>
          <w:sz w:val="22"/>
          <w:szCs w:val="22"/>
          <w:shd w:val="clear" w:color="auto" w:fill="FFFFFF"/>
        </w:rPr>
        <w:t>You may find these Glossaries useful</w:t>
      </w:r>
    </w:p>
    <w:p w14:paraId="127D2E5B" w14:textId="773961AB" w:rsidR="00B01ACD" w:rsidRPr="0007671E" w:rsidRDefault="00B01ACD" w:rsidP="00B01ACD">
      <w:pPr>
        <w:pStyle w:val="ListParagraph"/>
        <w:numPr>
          <w:ilvl w:val="2"/>
          <w:numId w:val="6"/>
        </w:numPr>
        <w:ind w:left="2160"/>
        <w:rPr>
          <w:rFonts w:ascii="Trebuchet MS" w:hAnsi="Trebuchet MS"/>
          <w:sz w:val="22"/>
          <w:szCs w:val="22"/>
        </w:rPr>
      </w:pPr>
      <w:r w:rsidRPr="0007671E">
        <w:rPr>
          <w:rFonts w:ascii="Trebuchet MS" w:hAnsi="Trebuchet MS" w:cs="Helvetica"/>
          <w:sz w:val="22"/>
          <w:szCs w:val="22"/>
          <w:shd w:val="clear" w:color="auto" w:fill="FFFFFF"/>
        </w:rPr>
        <w:t xml:space="preserve">Briley et al </w:t>
      </w:r>
      <w:r w:rsidR="00BA3F48">
        <w:rPr>
          <w:rFonts w:ascii="Trebuchet MS" w:hAnsi="Trebuchet MS" w:cs="Helvetica"/>
          <w:i/>
          <w:sz w:val="22"/>
          <w:szCs w:val="22"/>
          <w:shd w:val="clear" w:color="auto" w:fill="FFFFFF"/>
        </w:rPr>
        <w:t xml:space="preserve">Euro J </w:t>
      </w:r>
      <w:r w:rsidRPr="00BA3F48">
        <w:rPr>
          <w:rFonts w:ascii="Trebuchet MS" w:hAnsi="Trebuchet MS" w:cs="Helvetica"/>
          <w:i/>
          <w:sz w:val="22"/>
          <w:szCs w:val="22"/>
          <w:shd w:val="clear" w:color="auto" w:fill="FFFFFF"/>
        </w:rPr>
        <w:t>Personality</w:t>
      </w:r>
      <w:r w:rsidRPr="0007671E">
        <w:rPr>
          <w:rFonts w:ascii="Trebuchet MS" w:hAnsi="Trebuchet MS" w:cs="Helvetica"/>
          <w:sz w:val="22"/>
          <w:szCs w:val="22"/>
          <w:shd w:val="clear" w:color="auto" w:fill="FFFFFF"/>
        </w:rPr>
        <w:t xml:space="preserve"> 2018</w:t>
      </w:r>
    </w:p>
    <w:p w14:paraId="67680976" w14:textId="77777777" w:rsidR="00B01ACD" w:rsidRPr="0007671E" w:rsidRDefault="00B01ACD" w:rsidP="00B01ACD">
      <w:pPr>
        <w:pStyle w:val="ListParagraph"/>
        <w:numPr>
          <w:ilvl w:val="2"/>
          <w:numId w:val="6"/>
        </w:numPr>
        <w:ind w:left="2160"/>
        <w:rPr>
          <w:rFonts w:ascii="Trebuchet MS" w:hAnsi="Trebuchet MS"/>
          <w:sz w:val="22"/>
          <w:szCs w:val="22"/>
        </w:rPr>
      </w:pPr>
      <w:r w:rsidRPr="0007671E">
        <w:rPr>
          <w:rFonts w:ascii="Trebuchet MS" w:hAnsi="Trebuchet MS" w:cs="Helvetica"/>
          <w:sz w:val="22"/>
          <w:szCs w:val="22"/>
          <w:shd w:val="clear" w:color="auto" w:fill="FFFFFF"/>
        </w:rPr>
        <w:t>NCBI Genetics Glossary 2018</w:t>
      </w:r>
    </w:p>
    <w:p w14:paraId="1D3FDABF" w14:textId="77777777" w:rsidR="00B01ACD" w:rsidRPr="0007671E" w:rsidRDefault="00B01ACD" w:rsidP="00B01ACD">
      <w:pPr>
        <w:pStyle w:val="ListParagraph"/>
        <w:numPr>
          <w:ilvl w:val="0"/>
          <w:numId w:val="6"/>
        </w:numPr>
        <w:ind w:left="1080"/>
        <w:rPr>
          <w:rFonts w:ascii="Trebuchet MS" w:hAnsi="Trebuchet MS"/>
          <w:i/>
          <w:sz w:val="22"/>
          <w:szCs w:val="22"/>
        </w:rPr>
      </w:pPr>
      <w:r w:rsidRPr="0007671E">
        <w:rPr>
          <w:rFonts w:ascii="Trebuchet MS" w:hAnsi="Trebuchet MS"/>
          <w:sz w:val="22"/>
          <w:szCs w:val="22"/>
        </w:rPr>
        <w:t xml:space="preserve">Resnick </w:t>
      </w:r>
      <w:r w:rsidRPr="00125A8C">
        <w:rPr>
          <w:rFonts w:ascii="Trebuchet MS" w:hAnsi="Trebuchet MS"/>
          <w:i/>
          <w:sz w:val="22"/>
          <w:szCs w:val="22"/>
        </w:rPr>
        <w:t>Vox</w:t>
      </w:r>
      <w:r w:rsidRPr="0007671E">
        <w:rPr>
          <w:rFonts w:ascii="Trebuchet MS" w:hAnsi="Trebuchet MS"/>
          <w:sz w:val="22"/>
          <w:szCs w:val="22"/>
        </w:rPr>
        <w:t xml:space="preserve"> 2018 </w:t>
      </w:r>
      <w:r w:rsidRPr="0007671E">
        <w:rPr>
          <w:rFonts w:ascii="Trebuchet MS" w:hAnsi="Trebuchet MS"/>
          <w:i/>
          <w:sz w:val="22"/>
          <w:szCs w:val="22"/>
        </w:rPr>
        <w:t>(popular science story on the strengths, weaknesses, and potential applications of GWAS to medicine and drug discovery)</w:t>
      </w:r>
    </w:p>
    <w:p w14:paraId="35B793ED" w14:textId="77777777" w:rsidR="00B01ACD" w:rsidRPr="0007671E" w:rsidRDefault="00B01ACD" w:rsidP="00B01ACD">
      <w:pPr>
        <w:rPr>
          <w:rFonts w:ascii="Trebuchet MS" w:hAnsi="Trebuchet MS"/>
          <w:sz w:val="22"/>
          <w:szCs w:val="22"/>
        </w:rPr>
      </w:pPr>
    </w:p>
    <w:p w14:paraId="5EB2A9F6" w14:textId="77777777" w:rsidR="00B01ACD" w:rsidRPr="0007671E" w:rsidRDefault="00B01ACD" w:rsidP="00B01ACD">
      <w:pPr>
        <w:ind w:left="360"/>
        <w:rPr>
          <w:rFonts w:ascii="Trebuchet MS" w:hAnsi="Trebuchet MS"/>
          <w:sz w:val="22"/>
          <w:szCs w:val="22"/>
        </w:rPr>
      </w:pPr>
      <w:r w:rsidRPr="0007671E">
        <w:rPr>
          <w:rFonts w:ascii="Trebuchet MS" w:hAnsi="Trebuchet MS"/>
          <w:sz w:val="22"/>
          <w:szCs w:val="22"/>
        </w:rPr>
        <w:t>Optional</w:t>
      </w:r>
    </w:p>
    <w:p w14:paraId="518DBCC0" w14:textId="77777777" w:rsidR="00396C5F" w:rsidRPr="00396C5F" w:rsidRDefault="00396C5F" w:rsidP="00B01ACD">
      <w:pPr>
        <w:pStyle w:val="ListParagraph"/>
        <w:numPr>
          <w:ilvl w:val="0"/>
          <w:numId w:val="6"/>
        </w:numPr>
        <w:ind w:left="1080"/>
        <w:rPr>
          <w:rFonts w:ascii="Trebuchet MS" w:hAnsi="Trebuchet MS" w:cs="Arial"/>
          <w:sz w:val="22"/>
          <w:szCs w:val="22"/>
          <w:highlight w:val="yellow"/>
        </w:rPr>
      </w:pPr>
      <w:r w:rsidRPr="0007671E">
        <w:rPr>
          <w:rFonts w:ascii="Trebuchet MS" w:hAnsi="Trebuchet MS"/>
          <w:sz w:val="22"/>
          <w:szCs w:val="22"/>
        </w:rPr>
        <w:t xml:space="preserve">Tam et al. </w:t>
      </w:r>
      <w:r w:rsidRPr="00125A8C">
        <w:rPr>
          <w:rFonts w:ascii="Trebuchet MS" w:hAnsi="Trebuchet MS"/>
          <w:i/>
          <w:sz w:val="22"/>
          <w:szCs w:val="22"/>
        </w:rPr>
        <w:t>Nature Rev Genetics</w:t>
      </w:r>
      <w:r w:rsidRPr="0007671E">
        <w:rPr>
          <w:rFonts w:ascii="Trebuchet MS" w:hAnsi="Trebuchet MS"/>
          <w:sz w:val="22"/>
          <w:szCs w:val="22"/>
        </w:rPr>
        <w:t xml:space="preserve"> 2019 (</w:t>
      </w:r>
      <w:r w:rsidRPr="0007671E">
        <w:rPr>
          <w:rFonts w:ascii="Trebuchet MS" w:hAnsi="Trebuchet MS"/>
          <w:i/>
          <w:sz w:val="22"/>
          <w:szCs w:val="22"/>
        </w:rPr>
        <w:t>GWAS foundations: basic principles, strengths, and limitations</w:t>
      </w:r>
      <w:r>
        <w:rPr>
          <w:rFonts w:ascii="Trebuchet MS" w:hAnsi="Trebuchet MS"/>
          <w:i/>
          <w:sz w:val="22"/>
          <w:szCs w:val="22"/>
        </w:rPr>
        <w:t xml:space="preserve">; </w:t>
      </w:r>
      <w:r w:rsidRPr="00C82FA2">
        <w:rPr>
          <w:rFonts w:ascii="Trebuchet MS" w:hAnsi="Trebuchet MS"/>
          <w:i/>
          <w:sz w:val="22"/>
          <w:szCs w:val="22"/>
          <w:highlight w:val="yellow"/>
        </w:rPr>
        <w:t>do not worry about the technical details!</w:t>
      </w:r>
      <w:r w:rsidRPr="0007671E">
        <w:rPr>
          <w:rFonts w:ascii="Trebuchet MS" w:hAnsi="Trebuchet MS"/>
          <w:sz w:val="22"/>
          <w:szCs w:val="22"/>
        </w:rPr>
        <w:t>)</w:t>
      </w:r>
    </w:p>
    <w:p w14:paraId="59080F7F" w14:textId="451F019D" w:rsidR="00CE7C81" w:rsidRPr="00CE7C81" w:rsidRDefault="00CE7C81" w:rsidP="00B01ACD">
      <w:pPr>
        <w:pStyle w:val="ListParagraph"/>
        <w:numPr>
          <w:ilvl w:val="0"/>
          <w:numId w:val="6"/>
        </w:numPr>
        <w:ind w:left="1080"/>
        <w:rPr>
          <w:rFonts w:ascii="Trebuchet MS" w:hAnsi="Trebuchet MS" w:cs="Arial"/>
          <w:sz w:val="22"/>
          <w:szCs w:val="22"/>
          <w:highlight w:val="yellow"/>
        </w:rPr>
      </w:pPr>
      <w:r>
        <w:rPr>
          <w:rFonts w:ascii="Trebuchet MS" w:hAnsi="Trebuchet MS" w:cs="Arial"/>
          <w:sz w:val="22"/>
          <w:szCs w:val="22"/>
          <w:highlight w:val="yellow"/>
        </w:rPr>
        <w:t xml:space="preserve">Murray et al. </w:t>
      </w:r>
      <w:r w:rsidRPr="00CE7C81">
        <w:rPr>
          <w:rFonts w:ascii="Trebuchet MS" w:hAnsi="Trebuchet MS" w:cs="Arial"/>
          <w:i/>
          <w:sz w:val="22"/>
          <w:szCs w:val="22"/>
          <w:highlight w:val="yellow"/>
        </w:rPr>
        <w:t>JAMA Psychiatry</w:t>
      </w:r>
      <w:r>
        <w:rPr>
          <w:rFonts w:ascii="Trebuchet MS" w:hAnsi="Trebuchet MS" w:cs="Arial"/>
          <w:sz w:val="22"/>
          <w:szCs w:val="22"/>
          <w:highlight w:val="yellow"/>
        </w:rPr>
        <w:t xml:space="preserve"> 2020 </w:t>
      </w:r>
      <w:r w:rsidRPr="00CE7C81">
        <w:rPr>
          <w:rFonts w:ascii="Trebuchet MS" w:hAnsi="Trebuchet MS" w:cs="Arial"/>
          <w:i/>
          <w:sz w:val="22"/>
          <w:szCs w:val="22"/>
          <w:highlight w:val="yellow"/>
        </w:rPr>
        <w:t xml:space="preserve">(digestible primer on </w:t>
      </w:r>
      <w:r>
        <w:rPr>
          <w:rFonts w:ascii="Trebuchet MS" w:hAnsi="Trebuchet MS" w:cs="Arial"/>
          <w:i/>
          <w:sz w:val="22"/>
          <w:szCs w:val="22"/>
          <w:highlight w:val="yellow"/>
        </w:rPr>
        <w:t xml:space="preserve">the application of </w:t>
      </w:r>
      <w:r w:rsidRPr="00CE7C81">
        <w:rPr>
          <w:rFonts w:ascii="Trebuchet MS" w:hAnsi="Trebuchet MS" w:cs="Arial"/>
          <w:i/>
          <w:sz w:val="22"/>
          <w:szCs w:val="22"/>
          <w:highlight w:val="yellow"/>
        </w:rPr>
        <w:t>polygenic risk scores</w:t>
      </w:r>
      <w:r>
        <w:rPr>
          <w:rFonts w:ascii="Trebuchet MS" w:hAnsi="Trebuchet MS" w:cs="Arial"/>
          <w:i/>
          <w:sz w:val="22"/>
          <w:szCs w:val="22"/>
          <w:highlight w:val="yellow"/>
        </w:rPr>
        <w:t xml:space="preserve"> to mental illness</w:t>
      </w:r>
      <w:r w:rsidRPr="00CE7C81">
        <w:rPr>
          <w:rFonts w:ascii="Trebuchet MS" w:hAnsi="Trebuchet MS" w:cs="Arial"/>
          <w:i/>
          <w:sz w:val="22"/>
          <w:szCs w:val="22"/>
          <w:highlight w:val="yellow"/>
        </w:rPr>
        <w:t>)</w:t>
      </w:r>
    </w:p>
    <w:p w14:paraId="5473AEFB" w14:textId="0E170B50" w:rsidR="00CE7C81" w:rsidRPr="00CE7C81" w:rsidRDefault="00CE7C81" w:rsidP="00B01ACD">
      <w:pPr>
        <w:pStyle w:val="ListParagraph"/>
        <w:numPr>
          <w:ilvl w:val="0"/>
          <w:numId w:val="6"/>
        </w:numPr>
        <w:ind w:left="1080"/>
        <w:rPr>
          <w:rFonts w:ascii="Trebuchet MS" w:hAnsi="Trebuchet MS" w:cs="Arial"/>
          <w:sz w:val="22"/>
          <w:szCs w:val="22"/>
          <w:highlight w:val="yellow"/>
        </w:rPr>
      </w:pPr>
      <w:r>
        <w:rPr>
          <w:rFonts w:ascii="Trebuchet MS" w:hAnsi="Trebuchet MS" w:cs="Arial"/>
          <w:sz w:val="22"/>
          <w:szCs w:val="22"/>
          <w:highlight w:val="yellow"/>
        </w:rPr>
        <w:t xml:space="preserve">Wray et al. </w:t>
      </w:r>
      <w:r w:rsidRPr="00CE7C81">
        <w:rPr>
          <w:rFonts w:ascii="Trebuchet MS" w:hAnsi="Trebuchet MS" w:cs="Arial"/>
          <w:i/>
          <w:sz w:val="22"/>
          <w:szCs w:val="22"/>
          <w:highlight w:val="yellow"/>
        </w:rPr>
        <w:t>JAMA Psychiatry</w:t>
      </w:r>
      <w:r>
        <w:rPr>
          <w:rFonts w:ascii="Trebuchet MS" w:hAnsi="Trebuchet MS" w:cs="Arial"/>
          <w:sz w:val="22"/>
          <w:szCs w:val="22"/>
          <w:highlight w:val="yellow"/>
        </w:rPr>
        <w:t xml:space="preserve"> 2020 </w:t>
      </w:r>
      <w:r w:rsidRPr="00CE7C81">
        <w:rPr>
          <w:rFonts w:ascii="Trebuchet MS" w:hAnsi="Trebuchet MS" w:cs="Arial"/>
          <w:i/>
          <w:sz w:val="22"/>
          <w:szCs w:val="22"/>
          <w:highlight w:val="yellow"/>
        </w:rPr>
        <w:t xml:space="preserve">(digestible primer on </w:t>
      </w:r>
      <w:r>
        <w:rPr>
          <w:rFonts w:ascii="Trebuchet MS" w:hAnsi="Trebuchet MS" w:cs="Arial"/>
          <w:i/>
          <w:sz w:val="22"/>
          <w:szCs w:val="22"/>
          <w:highlight w:val="yellow"/>
        </w:rPr>
        <w:t xml:space="preserve">the application of </w:t>
      </w:r>
      <w:r w:rsidRPr="00CE7C81">
        <w:rPr>
          <w:rFonts w:ascii="Trebuchet MS" w:hAnsi="Trebuchet MS" w:cs="Arial"/>
          <w:i/>
          <w:sz w:val="22"/>
          <w:szCs w:val="22"/>
          <w:highlight w:val="yellow"/>
        </w:rPr>
        <w:t>polygenic risk scores</w:t>
      </w:r>
      <w:r>
        <w:rPr>
          <w:rFonts w:ascii="Trebuchet MS" w:hAnsi="Trebuchet MS" w:cs="Arial"/>
          <w:i/>
          <w:sz w:val="22"/>
          <w:szCs w:val="22"/>
          <w:highlight w:val="yellow"/>
        </w:rPr>
        <w:t xml:space="preserve"> to medicine</w:t>
      </w:r>
      <w:r w:rsidRPr="00CE7C81">
        <w:rPr>
          <w:rFonts w:ascii="Trebuchet MS" w:hAnsi="Trebuchet MS" w:cs="Arial"/>
          <w:i/>
          <w:sz w:val="22"/>
          <w:szCs w:val="22"/>
          <w:highlight w:val="yellow"/>
        </w:rPr>
        <w:t>)</w:t>
      </w:r>
      <w:r>
        <w:rPr>
          <w:rFonts w:ascii="Trebuchet MS" w:hAnsi="Trebuchet MS" w:cs="Arial"/>
          <w:sz w:val="22"/>
          <w:szCs w:val="22"/>
          <w:highlight w:val="yellow"/>
        </w:rPr>
        <w:t xml:space="preserve"> </w:t>
      </w:r>
    </w:p>
    <w:p w14:paraId="072F2B6C" w14:textId="4D8DD00F" w:rsidR="00B01ACD" w:rsidRPr="0007671E" w:rsidRDefault="00B01ACD" w:rsidP="00B01ACD">
      <w:pPr>
        <w:pStyle w:val="ListParagraph"/>
        <w:numPr>
          <w:ilvl w:val="0"/>
          <w:numId w:val="6"/>
        </w:numPr>
        <w:ind w:left="1080"/>
        <w:rPr>
          <w:rFonts w:ascii="Trebuchet MS" w:hAnsi="Trebuchet MS" w:cs="Arial"/>
          <w:sz w:val="22"/>
          <w:szCs w:val="22"/>
        </w:rPr>
      </w:pPr>
      <w:r w:rsidRPr="0007671E">
        <w:rPr>
          <w:rFonts w:ascii="Trebuchet MS" w:hAnsi="Trebuchet MS" w:cs="Arial"/>
          <w:sz w:val="22"/>
          <w:szCs w:val="22"/>
        </w:rPr>
        <w:t xml:space="preserve">Duncan et al. </w:t>
      </w:r>
      <w:r w:rsidRPr="00125A8C">
        <w:rPr>
          <w:rFonts w:ascii="Trebuchet MS" w:hAnsi="Trebuchet MS" w:cs="Arial"/>
          <w:i/>
          <w:sz w:val="22"/>
          <w:szCs w:val="22"/>
        </w:rPr>
        <w:t>Neuropsychopharm</w:t>
      </w:r>
      <w:r w:rsidRPr="0007671E">
        <w:rPr>
          <w:rFonts w:ascii="Trebuchet MS" w:hAnsi="Trebuchet MS" w:cs="Arial"/>
          <w:sz w:val="22"/>
          <w:szCs w:val="22"/>
        </w:rPr>
        <w:t xml:space="preserve"> 2019 (</w:t>
      </w:r>
      <w:r w:rsidRPr="0007671E">
        <w:rPr>
          <w:rFonts w:ascii="Trebuchet MS" w:hAnsi="Trebuchet MS" w:cs="Arial"/>
          <w:i/>
          <w:sz w:val="22"/>
          <w:szCs w:val="22"/>
        </w:rPr>
        <w:t>highly digestible summary of evidence that candidate gene studies are obsolete</w:t>
      </w:r>
      <w:r w:rsidRPr="0007671E">
        <w:rPr>
          <w:rFonts w:ascii="Trebuchet MS" w:hAnsi="Trebuchet MS" w:cs="Arial"/>
          <w:sz w:val="22"/>
          <w:szCs w:val="22"/>
        </w:rPr>
        <w:t>)</w:t>
      </w:r>
    </w:p>
    <w:p w14:paraId="37A174AC" w14:textId="34B2536A" w:rsidR="00B01ACD" w:rsidRPr="0007671E" w:rsidRDefault="00B01ACD" w:rsidP="00B01ACD">
      <w:pPr>
        <w:pStyle w:val="ListParagraph"/>
        <w:numPr>
          <w:ilvl w:val="0"/>
          <w:numId w:val="6"/>
        </w:numPr>
        <w:ind w:left="1080"/>
        <w:rPr>
          <w:rFonts w:ascii="Trebuchet MS" w:hAnsi="Trebuchet MS" w:cs="Arial"/>
          <w:sz w:val="22"/>
          <w:szCs w:val="22"/>
        </w:rPr>
      </w:pPr>
      <w:r w:rsidRPr="0007671E">
        <w:rPr>
          <w:rFonts w:ascii="Trebuchet MS" w:hAnsi="Trebuchet MS" w:cs="Arial"/>
          <w:sz w:val="22"/>
          <w:szCs w:val="22"/>
        </w:rPr>
        <w:t xml:space="preserve">Reimers </w:t>
      </w:r>
      <w:r w:rsidR="00125A8C">
        <w:rPr>
          <w:rFonts w:ascii="Trebuchet MS" w:hAnsi="Trebuchet MS" w:cs="Arial"/>
          <w:sz w:val="22"/>
          <w:szCs w:val="22"/>
        </w:rPr>
        <w:t>…</w:t>
      </w:r>
      <w:r w:rsidRPr="0007671E">
        <w:rPr>
          <w:rFonts w:ascii="Trebuchet MS" w:hAnsi="Trebuchet MS" w:cs="Arial"/>
          <w:sz w:val="22"/>
          <w:szCs w:val="22"/>
        </w:rPr>
        <w:t xml:space="preserve"> &amp; Kendler </w:t>
      </w:r>
      <w:r w:rsidRPr="00125A8C">
        <w:rPr>
          <w:rFonts w:ascii="Trebuchet MS" w:hAnsi="Trebuchet MS" w:cs="Arial"/>
          <w:i/>
          <w:sz w:val="22"/>
          <w:szCs w:val="22"/>
        </w:rPr>
        <w:t>Behav Genet</w:t>
      </w:r>
      <w:r w:rsidRPr="0007671E">
        <w:rPr>
          <w:rFonts w:ascii="Trebuchet MS" w:hAnsi="Trebuchet MS" w:cs="Arial"/>
          <w:sz w:val="22"/>
          <w:szCs w:val="22"/>
        </w:rPr>
        <w:t xml:space="preserve"> 2019 (</w:t>
      </w:r>
      <w:r w:rsidRPr="0007671E">
        <w:rPr>
          <w:rFonts w:ascii="Trebuchet MS" w:hAnsi="Trebuchet MS" w:cs="Arial"/>
          <w:i/>
          <w:sz w:val="22"/>
          <w:szCs w:val="22"/>
        </w:rPr>
        <w:t>thoughtful take on the prospects for GWAS</w:t>
      </w:r>
      <w:r w:rsidRPr="0007671E">
        <w:rPr>
          <w:rFonts w:ascii="Trebuchet MS" w:hAnsi="Trebuchet MS" w:cs="Arial"/>
          <w:sz w:val="22"/>
          <w:szCs w:val="22"/>
        </w:rPr>
        <w:t>)</w:t>
      </w:r>
    </w:p>
    <w:p w14:paraId="4805CB4B" w14:textId="3836CEAB" w:rsidR="00B01ACD" w:rsidRPr="0007671E" w:rsidRDefault="00B01ACD" w:rsidP="00B01ACD">
      <w:pPr>
        <w:pStyle w:val="ListParagraph"/>
        <w:numPr>
          <w:ilvl w:val="0"/>
          <w:numId w:val="6"/>
        </w:numPr>
        <w:ind w:left="1080"/>
        <w:rPr>
          <w:rFonts w:ascii="Trebuchet MS" w:hAnsi="Trebuchet MS" w:cs="Arial"/>
          <w:sz w:val="22"/>
          <w:szCs w:val="22"/>
        </w:rPr>
      </w:pPr>
      <w:r w:rsidRPr="00B01ACD">
        <w:rPr>
          <w:rFonts w:ascii="Trebuchet MS" w:hAnsi="Trebuchet MS" w:cs="Arial"/>
          <w:sz w:val="22"/>
          <w:szCs w:val="22"/>
          <w:vertAlign w:val="superscript"/>
        </w:rPr>
        <w:t>H</w:t>
      </w:r>
      <w:r w:rsidRPr="0007671E">
        <w:rPr>
          <w:rFonts w:ascii="Trebuchet MS" w:hAnsi="Trebuchet MS" w:cs="Arial"/>
          <w:sz w:val="22"/>
          <w:szCs w:val="22"/>
        </w:rPr>
        <w:t>Sullivan et al</w:t>
      </w:r>
      <w:r w:rsidR="00125A8C">
        <w:rPr>
          <w:rFonts w:ascii="Trebuchet MS" w:hAnsi="Trebuchet MS" w:cs="Arial"/>
          <w:sz w:val="22"/>
          <w:szCs w:val="22"/>
        </w:rPr>
        <w:t>.</w:t>
      </w:r>
      <w:r w:rsidRPr="0007671E">
        <w:rPr>
          <w:rFonts w:ascii="Trebuchet MS" w:hAnsi="Trebuchet MS" w:cs="Arial"/>
          <w:sz w:val="22"/>
          <w:szCs w:val="22"/>
        </w:rPr>
        <w:t xml:space="preserve"> </w:t>
      </w:r>
      <w:r w:rsidRPr="00125A8C">
        <w:rPr>
          <w:rFonts w:ascii="Trebuchet MS" w:hAnsi="Trebuchet MS" w:cs="Arial"/>
          <w:i/>
          <w:sz w:val="22"/>
          <w:szCs w:val="22"/>
        </w:rPr>
        <w:t>Amer J Psychiatry</w:t>
      </w:r>
      <w:r w:rsidRPr="0007671E">
        <w:rPr>
          <w:rFonts w:ascii="Trebuchet MS" w:hAnsi="Trebuchet MS" w:cs="Arial"/>
          <w:sz w:val="22"/>
          <w:szCs w:val="22"/>
        </w:rPr>
        <w:t xml:space="preserve"> 2018 </w:t>
      </w:r>
      <w:r w:rsidRPr="0007671E">
        <w:rPr>
          <w:rFonts w:ascii="Trebuchet MS" w:hAnsi="Trebuchet MS" w:cs="Arial"/>
          <w:i/>
          <w:sz w:val="22"/>
          <w:szCs w:val="22"/>
        </w:rPr>
        <w:t>(moderately technical summary of psychiatric genetics, from its historical origins in mid-20</w:t>
      </w:r>
      <w:r w:rsidRPr="0007671E">
        <w:rPr>
          <w:rFonts w:ascii="Trebuchet MS" w:hAnsi="Trebuchet MS" w:cs="Arial"/>
          <w:i/>
          <w:sz w:val="22"/>
          <w:szCs w:val="22"/>
          <w:vertAlign w:val="superscript"/>
        </w:rPr>
        <w:t>th</w:t>
      </w:r>
      <w:r w:rsidRPr="0007671E">
        <w:rPr>
          <w:rFonts w:ascii="Trebuchet MS" w:hAnsi="Trebuchet MS" w:cs="Arial"/>
          <w:i/>
          <w:sz w:val="22"/>
          <w:szCs w:val="22"/>
        </w:rPr>
        <w:t> C twin studies of schizophrenia to contemporary GWAS consortia, and onward with a description of the most fruitful avenues for future research; do not worry about the technical details, just the overall gist and most important take-home points)</w:t>
      </w:r>
    </w:p>
    <w:p w14:paraId="2154C9CD" w14:textId="6732DBEE" w:rsidR="00B01ACD" w:rsidRPr="0007671E" w:rsidRDefault="00B01ACD" w:rsidP="00B01ACD">
      <w:pPr>
        <w:pStyle w:val="ListParagraph"/>
        <w:numPr>
          <w:ilvl w:val="0"/>
          <w:numId w:val="6"/>
        </w:numPr>
        <w:ind w:left="1080"/>
        <w:rPr>
          <w:rFonts w:ascii="Trebuchet MS" w:hAnsi="Trebuchet MS" w:cs="Arial"/>
          <w:sz w:val="22"/>
          <w:szCs w:val="22"/>
        </w:rPr>
      </w:pPr>
      <w:r w:rsidRPr="0007671E">
        <w:rPr>
          <w:rFonts w:ascii="Trebuchet MS" w:hAnsi="Trebuchet MS" w:cs="Arial"/>
          <w:sz w:val="22"/>
          <w:szCs w:val="22"/>
        </w:rPr>
        <w:t xml:space="preserve">Sullivan </w:t>
      </w:r>
      <w:r w:rsidR="00125A8C">
        <w:rPr>
          <w:rFonts w:ascii="Trebuchet MS" w:hAnsi="Trebuchet MS" w:cs="Arial"/>
          <w:sz w:val="22"/>
          <w:szCs w:val="22"/>
        </w:rPr>
        <w:t xml:space="preserve">et al. </w:t>
      </w:r>
      <w:r w:rsidRPr="00125A8C">
        <w:rPr>
          <w:rFonts w:ascii="Trebuchet MS" w:hAnsi="Trebuchet MS" w:cs="Arial"/>
          <w:i/>
          <w:sz w:val="22"/>
          <w:szCs w:val="22"/>
        </w:rPr>
        <w:t>Biol Psychiatry</w:t>
      </w:r>
      <w:r w:rsidRPr="0007671E">
        <w:rPr>
          <w:rFonts w:ascii="Trebuchet MS" w:hAnsi="Trebuchet MS" w:cs="Arial"/>
          <w:sz w:val="22"/>
          <w:szCs w:val="22"/>
        </w:rPr>
        <w:t xml:space="preserve"> 2017 (</w:t>
      </w:r>
      <w:r w:rsidRPr="0007671E">
        <w:rPr>
          <w:rFonts w:ascii="Trebuchet MS" w:hAnsi="Trebuchet MS" w:cs="Arial"/>
          <w:i/>
          <w:sz w:val="22"/>
          <w:szCs w:val="22"/>
        </w:rPr>
        <w:t>short, entertaining commentary on the demise of candidate gene studies</w:t>
      </w:r>
      <w:r w:rsidRPr="0007671E">
        <w:rPr>
          <w:rFonts w:ascii="Trebuchet MS" w:hAnsi="Trebuchet MS" w:cs="Arial"/>
          <w:sz w:val="22"/>
          <w:szCs w:val="22"/>
        </w:rPr>
        <w:t>)</w:t>
      </w:r>
    </w:p>
    <w:p w14:paraId="4CCE70DF" w14:textId="77777777" w:rsidR="00B01ACD" w:rsidRPr="0007671E" w:rsidRDefault="00B01ACD" w:rsidP="00B01ACD">
      <w:pPr>
        <w:pStyle w:val="ListParagraph"/>
        <w:numPr>
          <w:ilvl w:val="0"/>
          <w:numId w:val="6"/>
        </w:numPr>
        <w:ind w:left="1080"/>
        <w:rPr>
          <w:rFonts w:ascii="Trebuchet MS" w:hAnsi="Trebuchet MS" w:cs="Arial"/>
          <w:i/>
          <w:sz w:val="22"/>
          <w:szCs w:val="22"/>
        </w:rPr>
      </w:pPr>
      <w:r w:rsidRPr="0007671E">
        <w:rPr>
          <w:rFonts w:ascii="Trebuchet MS" w:hAnsi="Trebuchet MS" w:cs="Arial"/>
          <w:i/>
          <w:sz w:val="22"/>
          <w:szCs w:val="22"/>
        </w:rPr>
        <w:t>Personal Stories and Real-World Impact</w:t>
      </w:r>
    </w:p>
    <w:p w14:paraId="26CD0C15" w14:textId="77777777" w:rsidR="00B01ACD" w:rsidRPr="0007671E" w:rsidRDefault="00B01ACD" w:rsidP="00B01ACD">
      <w:pPr>
        <w:pStyle w:val="ListParagraph"/>
        <w:numPr>
          <w:ilvl w:val="1"/>
          <w:numId w:val="6"/>
        </w:numPr>
        <w:ind w:left="1440"/>
        <w:rPr>
          <w:rFonts w:ascii="Trebuchet MS" w:hAnsi="Trebuchet MS" w:cs="Arial"/>
          <w:sz w:val="22"/>
          <w:szCs w:val="22"/>
        </w:rPr>
      </w:pPr>
      <w:r w:rsidRPr="0007671E">
        <w:rPr>
          <w:rFonts w:ascii="Trebuchet MS" w:hAnsi="Trebuchet MS" w:cs="Arial"/>
          <w:sz w:val="22"/>
          <w:szCs w:val="22"/>
        </w:rPr>
        <w:t xml:space="preserve">Richards </w:t>
      </w:r>
      <w:r w:rsidRPr="00125A8C">
        <w:rPr>
          <w:rFonts w:ascii="Trebuchet MS" w:hAnsi="Trebuchet MS" w:cs="Arial"/>
          <w:i/>
          <w:sz w:val="22"/>
          <w:szCs w:val="22"/>
        </w:rPr>
        <w:t>The Atlantic</w:t>
      </w:r>
      <w:r w:rsidRPr="0007671E">
        <w:rPr>
          <w:rFonts w:ascii="Trebuchet MS" w:hAnsi="Trebuchet MS" w:cs="Arial"/>
          <w:sz w:val="22"/>
          <w:szCs w:val="22"/>
        </w:rPr>
        <w:t xml:space="preserve"> 2018 (</w:t>
      </w:r>
      <w:r w:rsidRPr="0007671E">
        <w:rPr>
          <w:rFonts w:ascii="Trebuchet MS" w:hAnsi="Trebuchet MS" w:cs="Arial"/>
          <w:i/>
          <w:sz w:val="22"/>
          <w:szCs w:val="22"/>
        </w:rPr>
        <w:t>genetic counselors are left scrambling by the rapidly rising popularity of direct-to-consumer genetic tests</w:t>
      </w:r>
      <w:r w:rsidRPr="0007671E">
        <w:rPr>
          <w:rFonts w:ascii="Trebuchet MS" w:hAnsi="Trebuchet MS" w:cs="Arial"/>
          <w:sz w:val="22"/>
          <w:szCs w:val="22"/>
        </w:rPr>
        <w:t>)</w:t>
      </w:r>
    </w:p>
    <w:p w14:paraId="176FF825" w14:textId="77777777" w:rsidR="00B01ACD" w:rsidRPr="0007671E" w:rsidRDefault="00B01ACD" w:rsidP="00B01ACD">
      <w:pPr>
        <w:pStyle w:val="ListParagraph"/>
        <w:numPr>
          <w:ilvl w:val="1"/>
          <w:numId w:val="6"/>
        </w:numPr>
        <w:ind w:left="1440"/>
        <w:rPr>
          <w:rFonts w:ascii="Trebuchet MS" w:hAnsi="Trebuchet MS" w:cs="Arial"/>
          <w:sz w:val="22"/>
          <w:szCs w:val="22"/>
        </w:rPr>
      </w:pPr>
      <w:r w:rsidRPr="0007671E">
        <w:rPr>
          <w:rFonts w:ascii="Trebuchet MS" w:hAnsi="Trebuchet MS" w:cs="Arial"/>
          <w:sz w:val="22"/>
          <w:szCs w:val="22"/>
        </w:rPr>
        <w:t xml:space="preserve">Pinker </w:t>
      </w:r>
      <w:r w:rsidRPr="00125A8C">
        <w:rPr>
          <w:rFonts w:ascii="Trebuchet MS" w:hAnsi="Trebuchet MS" w:cs="Arial"/>
          <w:i/>
          <w:sz w:val="22"/>
          <w:szCs w:val="22"/>
        </w:rPr>
        <w:t>NY Times Magazine</w:t>
      </w:r>
      <w:r w:rsidRPr="0007671E">
        <w:rPr>
          <w:rFonts w:ascii="Trebuchet MS" w:hAnsi="Trebuchet MS" w:cs="Arial"/>
          <w:sz w:val="22"/>
          <w:szCs w:val="22"/>
        </w:rPr>
        <w:t xml:space="preserve"> 2009 </w:t>
      </w:r>
      <w:r w:rsidRPr="0007671E">
        <w:rPr>
          <w:rFonts w:ascii="Trebuchet MS" w:hAnsi="Trebuchet MS" w:cs="Arial"/>
          <w:i/>
          <w:sz w:val="22"/>
          <w:szCs w:val="22"/>
        </w:rPr>
        <w:t>(science writer’s personal story about getting genetic testing)</w:t>
      </w:r>
    </w:p>
    <w:p w14:paraId="3D8F72B7" w14:textId="77777777" w:rsidR="00B01ACD" w:rsidRPr="0007671E" w:rsidRDefault="00B01ACD" w:rsidP="00B01ACD">
      <w:pPr>
        <w:pStyle w:val="ListParagraph"/>
        <w:numPr>
          <w:ilvl w:val="1"/>
          <w:numId w:val="6"/>
        </w:numPr>
        <w:ind w:left="1440"/>
        <w:rPr>
          <w:rFonts w:ascii="Trebuchet MS" w:hAnsi="Trebuchet MS" w:cs="Arial"/>
          <w:sz w:val="22"/>
          <w:szCs w:val="22"/>
        </w:rPr>
      </w:pPr>
      <w:r w:rsidRPr="0007671E">
        <w:rPr>
          <w:rFonts w:ascii="Trebuchet MS" w:hAnsi="Trebuchet MS" w:cs="Arial"/>
          <w:sz w:val="22"/>
          <w:szCs w:val="22"/>
        </w:rPr>
        <w:t xml:space="preserve">Mukherjee </w:t>
      </w:r>
      <w:r w:rsidRPr="00125A8C">
        <w:rPr>
          <w:rFonts w:ascii="Trebuchet MS" w:hAnsi="Trebuchet MS" w:cs="Arial"/>
          <w:i/>
          <w:sz w:val="22"/>
          <w:szCs w:val="22"/>
        </w:rPr>
        <w:t>New Yorker</w:t>
      </w:r>
      <w:r w:rsidRPr="0007671E">
        <w:rPr>
          <w:rFonts w:ascii="Trebuchet MS" w:hAnsi="Trebuchet MS" w:cs="Arial"/>
          <w:sz w:val="22"/>
          <w:szCs w:val="22"/>
        </w:rPr>
        <w:t xml:space="preserve"> 2016b </w:t>
      </w:r>
      <w:r w:rsidRPr="0007671E">
        <w:rPr>
          <w:rFonts w:ascii="Trebuchet MS" w:hAnsi="Trebuchet MS" w:cs="Arial"/>
          <w:i/>
          <w:sz w:val="22"/>
          <w:szCs w:val="22"/>
        </w:rPr>
        <w:t>(science writer’s story about his family and psychiatric genetics)</w:t>
      </w:r>
    </w:p>
    <w:p w14:paraId="4330B710" w14:textId="77777777" w:rsidR="00B01ACD" w:rsidRPr="0007671E" w:rsidRDefault="00B01ACD" w:rsidP="00B01ACD">
      <w:pPr>
        <w:pStyle w:val="ListParagraph"/>
        <w:numPr>
          <w:ilvl w:val="1"/>
          <w:numId w:val="6"/>
        </w:numPr>
        <w:ind w:left="1440"/>
        <w:rPr>
          <w:rFonts w:ascii="Trebuchet MS" w:hAnsi="Trebuchet MS" w:cs="Arial"/>
          <w:sz w:val="22"/>
          <w:szCs w:val="22"/>
        </w:rPr>
      </w:pPr>
      <w:r w:rsidRPr="0007671E">
        <w:rPr>
          <w:rFonts w:ascii="Trebuchet MS" w:hAnsi="Trebuchet MS" w:cs="Arial"/>
          <w:sz w:val="22"/>
          <w:szCs w:val="22"/>
        </w:rPr>
        <w:t xml:space="preserve">Couzin-Frankel </w:t>
      </w:r>
      <w:r w:rsidRPr="00125A8C">
        <w:rPr>
          <w:rFonts w:ascii="Trebuchet MS" w:hAnsi="Trebuchet MS" w:cs="Arial"/>
          <w:i/>
          <w:sz w:val="22"/>
          <w:szCs w:val="22"/>
        </w:rPr>
        <w:t>Science</w:t>
      </w:r>
      <w:r w:rsidRPr="0007671E">
        <w:rPr>
          <w:rFonts w:ascii="Trebuchet MS" w:hAnsi="Trebuchet MS" w:cs="Arial"/>
          <w:sz w:val="22"/>
          <w:szCs w:val="22"/>
        </w:rPr>
        <w:t xml:space="preserve"> 2014 </w:t>
      </w:r>
      <w:r w:rsidRPr="0007671E">
        <w:rPr>
          <w:rFonts w:ascii="Trebuchet MS" w:hAnsi="Trebuchet MS" w:cs="Arial"/>
          <w:i/>
          <w:sz w:val="22"/>
          <w:szCs w:val="22"/>
        </w:rPr>
        <w:t>(science writer’s personal story about getting genetic testing for familial breast cancer)</w:t>
      </w:r>
    </w:p>
    <w:p w14:paraId="1F5E5D3C" w14:textId="2304521A" w:rsidR="0042627F" w:rsidRDefault="0042627F" w:rsidP="0042627F">
      <w:pPr>
        <w:rPr>
          <w:rFonts w:ascii="Trebuchet MS" w:hAnsi="Trebuchet MS" w:cs="Arial"/>
          <w:b/>
          <w:sz w:val="22"/>
          <w:szCs w:val="22"/>
        </w:rPr>
      </w:pPr>
    </w:p>
    <w:p w14:paraId="77CE6218" w14:textId="77777777" w:rsidR="00B01ACD" w:rsidRPr="00BA1FF3" w:rsidRDefault="00B01ACD" w:rsidP="0042627F">
      <w:pPr>
        <w:rPr>
          <w:rFonts w:ascii="Trebuchet MS" w:hAnsi="Trebuchet MS"/>
          <w:sz w:val="22"/>
          <w:szCs w:val="22"/>
        </w:rPr>
      </w:pPr>
    </w:p>
    <w:p w14:paraId="022B8BA9" w14:textId="77777777" w:rsidR="0042627F" w:rsidRPr="00BA1FF3" w:rsidRDefault="0042627F" w:rsidP="00B01ACD">
      <w:pPr>
        <w:shd w:val="clear" w:color="auto" w:fill="FFFFFF"/>
        <w:spacing w:after="240"/>
        <w:rPr>
          <w:rFonts w:ascii="Trebuchet MS" w:hAnsi="Trebuchet MS"/>
          <w:b/>
          <w:i/>
          <w:sz w:val="22"/>
          <w:szCs w:val="22"/>
        </w:rPr>
      </w:pPr>
      <w:r w:rsidRPr="00BA1FF3">
        <w:rPr>
          <w:rFonts w:ascii="Trebuchet MS" w:hAnsi="Trebuchet MS" w:cs="Arial"/>
          <w:b/>
          <w:sz w:val="22"/>
          <w:szCs w:val="22"/>
        </w:rPr>
        <w:t xml:space="preserve">Module 16. </w:t>
      </w:r>
      <w:r w:rsidRPr="00BA1FF3">
        <w:rPr>
          <w:rFonts w:ascii="Trebuchet MS" w:hAnsi="Trebuchet MS"/>
          <w:b/>
          <w:sz w:val="22"/>
          <w:szCs w:val="22"/>
        </w:rPr>
        <w:t xml:space="preserve">Part 3: </w:t>
      </w:r>
      <w:r w:rsidRPr="00BA1FF3">
        <w:rPr>
          <w:rFonts w:ascii="Trebuchet MS" w:hAnsi="Trebuchet MS"/>
          <w:b/>
          <w:i/>
          <w:sz w:val="22"/>
          <w:szCs w:val="22"/>
        </w:rPr>
        <w:t>Neurogenetics and Epigenetics</w:t>
      </w:r>
    </w:p>
    <w:p w14:paraId="5B998319" w14:textId="224322B7" w:rsidR="0042627F" w:rsidRPr="00BA1FF3" w:rsidRDefault="0042627F" w:rsidP="00B01ACD">
      <w:pPr>
        <w:spacing w:after="240"/>
        <w:jc w:val="both"/>
        <w:rPr>
          <w:rFonts w:ascii="Trebuchet MS" w:eastAsiaTheme="minorHAnsi" w:hAnsi="Trebuchet MS" w:cstheme="minorBidi"/>
          <w:i/>
          <w:sz w:val="22"/>
          <w:szCs w:val="22"/>
        </w:rPr>
      </w:pPr>
      <w:r w:rsidRPr="00BA1FF3">
        <w:rPr>
          <w:rFonts w:ascii="Trebuchet MS" w:hAnsi="Trebuchet MS"/>
          <w:i/>
          <w:sz w:val="22"/>
          <w:szCs w:val="22"/>
        </w:rPr>
        <w:t xml:space="preserve">We will continue our discussion of Moffitt and Caspi’s early work to understand gene-environment interactions, but with a focus on more recent data questioning their conclusions. We will explore efforts by Ahmad Hariri and his students to promote ‘neurogenetic’’ approaches—which combine brain imaging with candidate gene assays—from the vantage of recent research. More broadly, we will collectively tackle several </w:t>
      </w:r>
      <w:r w:rsidRPr="00BA1FF3">
        <w:rPr>
          <w:rFonts w:ascii="Trebuchet MS" w:hAnsi="Trebuchet MS"/>
          <w:i/>
          <w:sz w:val="22"/>
          <w:szCs w:val="22"/>
        </w:rPr>
        <w:lastRenderedPageBreak/>
        <w:t xml:space="preserve">fundamental questions: Can genetics research provide insights into the molecular mechanisms that underpin stable individual differences in brain structure and function? Can it explain why my amygdala is more reactive than yours? How malleable are emotional traits? How do persistent changes in emotional traits get under the skin and alter brain function? In this module, we will explore several high-profile meta-analyses of the literature, as well as work by Ned Kalin, Michael Meaney, and Kerry Ressler. </w:t>
      </w:r>
      <w:r w:rsidRPr="00BA1FF3">
        <w:rPr>
          <w:rFonts w:ascii="Trebuchet MS" w:hAnsi="Trebuchet MS"/>
          <w:i/>
          <w:sz w:val="22"/>
          <w:szCs w:val="22"/>
          <w:u w:val="single"/>
        </w:rPr>
        <w:t>In short, we will explore foundational knowledge in neuro- and epigenetics, and apply that to understanding the intergenerational transmission of emotional traits.</w:t>
      </w:r>
      <w:r w:rsidRPr="00BA1FF3">
        <w:rPr>
          <w:rFonts w:ascii="Trebuchet MS" w:hAnsi="Trebuchet MS"/>
          <w:i/>
          <w:sz w:val="22"/>
          <w:szCs w:val="22"/>
        </w:rPr>
        <w:t xml:space="preserve">   </w:t>
      </w:r>
    </w:p>
    <w:p w14:paraId="2B473279" w14:textId="566C2EF9" w:rsidR="0042627F" w:rsidRPr="00BA1FF3" w:rsidRDefault="0042627F" w:rsidP="0042627F">
      <w:pPr>
        <w:ind w:firstLine="720"/>
        <w:rPr>
          <w:rFonts w:ascii="Trebuchet MS" w:hAnsi="Trebuchet MS"/>
          <w:sz w:val="22"/>
          <w:szCs w:val="22"/>
        </w:rPr>
      </w:pPr>
      <w:r w:rsidRPr="00BA1FF3">
        <w:rPr>
          <w:rFonts w:ascii="Trebuchet MS" w:hAnsi="Trebuchet MS"/>
          <w:sz w:val="22"/>
          <w:szCs w:val="22"/>
        </w:rPr>
        <w:t xml:space="preserve">Required </w:t>
      </w:r>
    </w:p>
    <w:p w14:paraId="74E8F257" w14:textId="6AF39A56" w:rsidR="008742F5" w:rsidRPr="0007671E" w:rsidRDefault="008742F5" w:rsidP="008742F5">
      <w:pPr>
        <w:pStyle w:val="ListParagraph"/>
        <w:numPr>
          <w:ilvl w:val="0"/>
          <w:numId w:val="16"/>
        </w:numPr>
        <w:rPr>
          <w:rFonts w:ascii="Trebuchet MS" w:hAnsi="Trebuchet MS"/>
          <w:sz w:val="22"/>
          <w:szCs w:val="22"/>
        </w:rPr>
      </w:pPr>
      <w:r w:rsidRPr="0007671E">
        <w:rPr>
          <w:rFonts w:ascii="Trebuchet MS" w:hAnsi="Trebuchet MS"/>
          <w:sz w:val="22"/>
          <w:szCs w:val="22"/>
        </w:rPr>
        <w:t xml:space="preserve">Border et al </w:t>
      </w:r>
      <w:r w:rsidRPr="008742F5">
        <w:rPr>
          <w:rFonts w:ascii="Trebuchet MS" w:hAnsi="Trebuchet MS"/>
          <w:i/>
          <w:sz w:val="22"/>
          <w:szCs w:val="22"/>
        </w:rPr>
        <w:t>American J Psychiatry</w:t>
      </w:r>
      <w:r w:rsidRPr="0007671E">
        <w:rPr>
          <w:rFonts w:ascii="Trebuchet MS" w:hAnsi="Trebuchet MS"/>
          <w:sz w:val="22"/>
          <w:szCs w:val="22"/>
        </w:rPr>
        <w:t xml:space="preserve"> 2019 </w:t>
      </w:r>
      <w:r w:rsidRPr="0007671E">
        <w:rPr>
          <w:rFonts w:ascii="Trebuchet MS" w:hAnsi="Trebuchet MS"/>
          <w:i/>
          <w:sz w:val="22"/>
          <w:szCs w:val="22"/>
        </w:rPr>
        <w:t>(large-scale failure to detect significant candidate gene-environment interactions in depression</w:t>
      </w:r>
      <w:r>
        <w:rPr>
          <w:rFonts w:ascii="Trebuchet MS" w:hAnsi="Trebuchet MS"/>
          <w:i/>
          <w:sz w:val="22"/>
          <w:szCs w:val="22"/>
        </w:rPr>
        <w:t>; do not worry about the approach, just focus on the aims, key results, and significance</w:t>
      </w:r>
      <w:r w:rsidRPr="0007671E">
        <w:rPr>
          <w:rFonts w:ascii="Trebuchet MS" w:hAnsi="Trebuchet MS"/>
          <w:i/>
          <w:sz w:val="22"/>
          <w:szCs w:val="22"/>
        </w:rPr>
        <w:t>)</w:t>
      </w:r>
    </w:p>
    <w:p w14:paraId="65681503"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Meaney </w:t>
      </w:r>
      <w:r w:rsidRPr="00BA1FF3">
        <w:rPr>
          <w:rFonts w:ascii="Trebuchet MS" w:hAnsi="Trebuchet MS"/>
          <w:i/>
          <w:sz w:val="22"/>
          <w:szCs w:val="22"/>
        </w:rPr>
        <w:t>Ann Rev Neurosci</w:t>
      </w:r>
      <w:r w:rsidRPr="00BA1FF3">
        <w:rPr>
          <w:rFonts w:ascii="Trebuchet MS" w:hAnsi="Trebuchet MS"/>
          <w:sz w:val="22"/>
          <w:szCs w:val="22"/>
        </w:rPr>
        <w:t xml:space="preserve"> 2001 </w:t>
      </w:r>
      <w:r w:rsidRPr="00BA1FF3">
        <w:rPr>
          <w:rFonts w:ascii="Trebuchet MS" w:hAnsi="Trebuchet MS"/>
          <w:i/>
          <w:sz w:val="22"/>
          <w:szCs w:val="22"/>
        </w:rPr>
        <w:t>(seminal review; do not worry about the technical details)</w:t>
      </w:r>
    </w:p>
    <w:p w14:paraId="64FAF1C0" w14:textId="77777777" w:rsidR="0042627F" w:rsidRPr="00BA1FF3" w:rsidRDefault="0042627F" w:rsidP="0042627F">
      <w:pPr>
        <w:numPr>
          <w:ilvl w:val="1"/>
          <w:numId w:val="6"/>
        </w:numPr>
        <w:ind w:left="2520"/>
        <w:contextualSpacing/>
        <w:rPr>
          <w:rFonts w:ascii="Trebuchet MS" w:hAnsi="Trebuchet MS"/>
          <w:sz w:val="22"/>
          <w:szCs w:val="22"/>
        </w:rPr>
      </w:pPr>
      <w:r w:rsidRPr="00BA1FF3">
        <w:rPr>
          <w:rFonts w:ascii="Trebuchet MS" w:hAnsi="Trebuchet MS" w:cs="Helvetica"/>
          <w:b/>
          <w:i/>
          <w:sz w:val="22"/>
          <w:szCs w:val="22"/>
          <w:shd w:val="clear" w:color="auto" w:fill="FFFFFF"/>
        </w:rPr>
        <w:t>You may find the Glossaries useful</w:t>
      </w:r>
    </w:p>
    <w:p w14:paraId="0A192E8A" w14:textId="77777777" w:rsidR="0042627F" w:rsidRPr="00BA1FF3" w:rsidRDefault="0042627F" w:rsidP="0042627F">
      <w:pPr>
        <w:numPr>
          <w:ilvl w:val="2"/>
          <w:numId w:val="6"/>
        </w:numPr>
        <w:ind w:left="3240"/>
        <w:contextualSpacing/>
        <w:rPr>
          <w:rFonts w:ascii="Trebuchet MS" w:hAnsi="Trebuchet MS"/>
          <w:sz w:val="22"/>
          <w:szCs w:val="22"/>
        </w:rPr>
      </w:pPr>
      <w:r w:rsidRPr="00BA1FF3">
        <w:rPr>
          <w:rFonts w:ascii="Trebuchet MS" w:hAnsi="Trebuchet MS" w:cs="Helvetica"/>
          <w:sz w:val="22"/>
          <w:szCs w:val="22"/>
          <w:shd w:val="clear" w:color="auto" w:fill="FFFFFF"/>
        </w:rPr>
        <w:t xml:space="preserve">Briley et al. </w:t>
      </w:r>
      <w:r w:rsidRPr="00BA1FF3">
        <w:rPr>
          <w:rFonts w:ascii="Trebuchet MS" w:hAnsi="Trebuchet MS" w:cs="Helvetica"/>
          <w:i/>
          <w:sz w:val="22"/>
          <w:szCs w:val="22"/>
          <w:shd w:val="clear" w:color="auto" w:fill="FFFFFF"/>
        </w:rPr>
        <w:t>Euro J Personality</w:t>
      </w:r>
      <w:r w:rsidRPr="00BA1FF3">
        <w:rPr>
          <w:rFonts w:ascii="Trebuchet MS" w:hAnsi="Trebuchet MS" w:cs="Helvetica"/>
          <w:sz w:val="22"/>
          <w:szCs w:val="22"/>
          <w:shd w:val="clear" w:color="auto" w:fill="FFFFFF"/>
        </w:rPr>
        <w:t xml:space="preserve"> 2018</w:t>
      </w:r>
    </w:p>
    <w:p w14:paraId="031B2B2B" w14:textId="77777777" w:rsidR="0042627F" w:rsidRPr="00BA1FF3" w:rsidRDefault="0042627F" w:rsidP="0042627F">
      <w:pPr>
        <w:numPr>
          <w:ilvl w:val="2"/>
          <w:numId w:val="6"/>
        </w:numPr>
        <w:ind w:left="3240"/>
        <w:contextualSpacing/>
        <w:rPr>
          <w:rFonts w:ascii="Trebuchet MS" w:hAnsi="Trebuchet MS"/>
          <w:sz w:val="22"/>
          <w:szCs w:val="22"/>
        </w:rPr>
      </w:pPr>
      <w:r w:rsidRPr="00BA1FF3">
        <w:rPr>
          <w:rFonts w:ascii="Trebuchet MS" w:hAnsi="Trebuchet MS" w:cs="Helvetica"/>
          <w:sz w:val="22"/>
          <w:szCs w:val="22"/>
          <w:shd w:val="clear" w:color="auto" w:fill="FFFFFF"/>
        </w:rPr>
        <w:t>NCBI Genetics Glossary 2018</w:t>
      </w:r>
    </w:p>
    <w:p w14:paraId="4453CB97" w14:textId="2C2963A6" w:rsidR="0042627F" w:rsidRPr="008742F5" w:rsidRDefault="0042627F" w:rsidP="0042627F">
      <w:pPr>
        <w:pStyle w:val="ListParagraph"/>
        <w:numPr>
          <w:ilvl w:val="0"/>
          <w:numId w:val="16"/>
        </w:numPr>
        <w:rPr>
          <w:rFonts w:ascii="Trebuchet MS" w:hAnsi="Trebuchet MS"/>
          <w:sz w:val="22"/>
          <w:szCs w:val="22"/>
        </w:rPr>
      </w:pPr>
      <w:r w:rsidRPr="00BA1FF3">
        <w:rPr>
          <w:rFonts w:ascii="Trebuchet MS" w:hAnsi="Trebuchet MS"/>
          <w:sz w:val="22"/>
          <w:szCs w:val="22"/>
        </w:rPr>
        <w:t xml:space="preserve">Hughes </w:t>
      </w:r>
      <w:r w:rsidRPr="00BA1FF3">
        <w:rPr>
          <w:rFonts w:ascii="Trebuchet MS" w:hAnsi="Trebuchet MS"/>
          <w:i/>
          <w:sz w:val="22"/>
          <w:szCs w:val="22"/>
        </w:rPr>
        <w:t>Nature</w:t>
      </w:r>
      <w:r w:rsidRPr="00BA1FF3">
        <w:rPr>
          <w:rFonts w:ascii="Trebuchet MS" w:hAnsi="Trebuchet MS"/>
          <w:sz w:val="22"/>
          <w:szCs w:val="22"/>
        </w:rPr>
        <w:t xml:space="preserve"> 2014 </w:t>
      </w:r>
      <w:r w:rsidRPr="00BA1FF3">
        <w:rPr>
          <w:rFonts w:ascii="Trebuchet MS" w:hAnsi="Trebuchet MS"/>
          <w:i/>
          <w:sz w:val="22"/>
          <w:szCs w:val="22"/>
        </w:rPr>
        <w:t>(brief non-technical commentary</w:t>
      </w:r>
      <w:r w:rsidR="008742F5">
        <w:rPr>
          <w:rFonts w:ascii="Trebuchet MS" w:hAnsi="Trebuchet MS"/>
          <w:i/>
          <w:sz w:val="22"/>
          <w:szCs w:val="22"/>
        </w:rPr>
        <w:t xml:space="preserve"> on Dias &amp; Ressler ‘14</w:t>
      </w:r>
      <w:r w:rsidRPr="00BA1FF3">
        <w:rPr>
          <w:rFonts w:ascii="Trebuchet MS" w:hAnsi="Trebuchet MS"/>
          <w:i/>
          <w:sz w:val="22"/>
          <w:szCs w:val="22"/>
        </w:rPr>
        <w:t>)</w:t>
      </w:r>
    </w:p>
    <w:p w14:paraId="66B41EC1" w14:textId="77777777" w:rsidR="00B01ACD" w:rsidRPr="00BA1FF3" w:rsidRDefault="00B01ACD" w:rsidP="00B01ACD">
      <w:pPr>
        <w:pStyle w:val="ListParagraph"/>
        <w:ind w:left="1800"/>
        <w:rPr>
          <w:rFonts w:ascii="Trebuchet MS" w:hAnsi="Trebuchet MS"/>
          <w:sz w:val="22"/>
          <w:szCs w:val="22"/>
        </w:rPr>
      </w:pPr>
    </w:p>
    <w:p w14:paraId="5DB637D2" w14:textId="0F52DB6E" w:rsidR="0042627F" w:rsidRPr="00BA1FF3" w:rsidRDefault="0042627F" w:rsidP="0042627F">
      <w:pPr>
        <w:rPr>
          <w:rFonts w:ascii="Trebuchet MS" w:eastAsiaTheme="minorHAnsi" w:hAnsi="Trebuchet MS" w:cstheme="minorBidi"/>
          <w:sz w:val="22"/>
          <w:szCs w:val="22"/>
        </w:rPr>
      </w:pPr>
      <w:r w:rsidRPr="00BA1FF3">
        <w:rPr>
          <w:rFonts w:ascii="Trebuchet MS" w:hAnsi="Trebuchet MS"/>
          <w:sz w:val="22"/>
          <w:szCs w:val="22"/>
        </w:rPr>
        <w:tab/>
        <w:t xml:space="preserve">Optional </w:t>
      </w:r>
    </w:p>
    <w:p w14:paraId="33D2D6ED" w14:textId="05AE12B6" w:rsidR="00F432B7" w:rsidRDefault="00F432B7" w:rsidP="00F432B7">
      <w:pPr>
        <w:pStyle w:val="ListParagraph"/>
        <w:numPr>
          <w:ilvl w:val="0"/>
          <w:numId w:val="16"/>
        </w:numPr>
        <w:overflowPunct/>
        <w:autoSpaceDE/>
        <w:autoSpaceDN/>
        <w:adjustRightInd/>
        <w:textAlignment w:val="auto"/>
        <w:rPr>
          <w:rFonts w:ascii="Trebuchet MS" w:hAnsi="Trebuchet MS"/>
          <w:sz w:val="22"/>
          <w:szCs w:val="22"/>
          <w:highlight w:val="yellow"/>
        </w:rPr>
      </w:pPr>
      <w:r w:rsidRPr="00F432B7">
        <w:rPr>
          <w:rFonts w:ascii="Trebuchet MS" w:hAnsi="Trebuchet MS"/>
          <w:sz w:val="22"/>
          <w:szCs w:val="22"/>
          <w:highlight w:val="yellow"/>
        </w:rPr>
        <w:t xml:space="preserve">Jawaid, Jehle &amp; Mansuy </w:t>
      </w:r>
      <w:r w:rsidRPr="00F432B7">
        <w:rPr>
          <w:rFonts w:ascii="Trebuchet MS" w:hAnsi="Trebuchet MS"/>
          <w:i/>
          <w:iCs/>
          <w:sz w:val="22"/>
          <w:szCs w:val="22"/>
          <w:highlight w:val="yellow"/>
        </w:rPr>
        <w:t xml:space="preserve">Trends in Genetics </w:t>
      </w:r>
      <w:r w:rsidRPr="00F432B7">
        <w:rPr>
          <w:rFonts w:ascii="Trebuchet MS" w:hAnsi="Trebuchet MS"/>
          <w:sz w:val="22"/>
          <w:szCs w:val="22"/>
          <w:highlight w:val="yellow"/>
        </w:rPr>
        <w:t>2020 (</w:t>
      </w:r>
      <w:r w:rsidRPr="00F432B7">
        <w:rPr>
          <w:rFonts w:ascii="Trebuchet MS" w:hAnsi="Trebuchet MS"/>
          <w:i/>
          <w:sz w:val="22"/>
          <w:szCs w:val="22"/>
          <w:highlight w:val="yellow"/>
        </w:rPr>
        <w:t>accessible</w:t>
      </w:r>
      <w:r w:rsidRPr="00F432B7">
        <w:rPr>
          <w:rFonts w:ascii="Trebuchet MS" w:hAnsi="Trebuchet MS"/>
          <w:sz w:val="22"/>
          <w:szCs w:val="22"/>
          <w:highlight w:val="yellow"/>
        </w:rPr>
        <w:t xml:space="preserve"> </w:t>
      </w:r>
      <w:r w:rsidRPr="00F432B7">
        <w:rPr>
          <w:rFonts w:ascii="Trebuchet MS" w:hAnsi="Trebuchet MS"/>
          <w:i/>
          <w:sz w:val="22"/>
          <w:szCs w:val="22"/>
          <w:highlight w:val="yellow"/>
        </w:rPr>
        <w:t>introduction to</w:t>
      </w:r>
      <w:r w:rsidRPr="00F432B7">
        <w:rPr>
          <w:rFonts w:ascii="Trebuchet MS" w:hAnsi="Trebuchet MS"/>
          <w:sz w:val="22"/>
          <w:szCs w:val="22"/>
          <w:highlight w:val="yellow"/>
        </w:rPr>
        <w:t xml:space="preserve"> </w:t>
      </w:r>
      <w:r w:rsidRPr="00F432B7">
        <w:rPr>
          <w:rFonts w:ascii="Trebuchet MS" w:hAnsi="Trebuchet MS"/>
          <w:i/>
          <w:sz w:val="22"/>
          <w:szCs w:val="22"/>
          <w:highlight w:val="yellow"/>
        </w:rPr>
        <w:t xml:space="preserve">recent human </w:t>
      </w:r>
      <w:r>
        <w:rPr>
          <w:rFonts w:ascii="Trebuchet MS" w:hAnsi="Trebuchet MS"/>
          <w:i/>
          <w:sz w:val="22"/>
          <w:szCs w:val="22"/>
          <w:highlight w:val="yellow"/>
        </w:rPr>
        <w:t>studies of intergenerational transmission of acquired epigenetic programming</w:t>
      </w:r>
      <w:r w:rsidRPr="00F432B7">
        <w:rPr>
          <w:rFonts w:ascii="Trebuchet MS" w:hAnsi="Trebuchet MS"/>
          <w:sz w:val="22"/>
          <w:szCs w:val="22"/>
          <w:highlight w:val="yellow"/>
        </w:rPr>
        <w:t>)</w:t>
      </w:r>
    </w:p>
    <w:p w14:paraId="021087F1" w14:textId="3BA19AF0" w:rsidR="00A71FDC" w:rsidRDefault="00A71FDC" w:rsidP="00F432B7">
      <w:pPr>
        <w:pStyle w:val="ListParagraph"/>
        <w:numPr>
          <w:ilvl w:val="0"/>
          <w:numId w:val="16"/>
        </w:numPr>
        <w:overflowPunct/>
        <w:autoSpaceDE/>
        <w:autoSpaceDN/>
        <w:adjustRightInd/>
        <w:textAlignment w:val="auto"/>
        <w:rPr>
          <w:rFonts w:ascii="Trebuchet MS" w:hAnsi="Trebuchet MS"/>
          <w:sz w:val="22"/>
          <w:szCs w:val="22"/>
          <w:highlight w:val="yellow"/>
        </w:rPr>
      </w:pPr>
      <w:r>
        <w:rPr>
          <w:rFonts w:ascii="Trebuchet MS" w:hAnsi="Trebuchet MS"/>
          <w:sz w:val="22"/>
          <w:szCs w:val="22"/>
          <w:highlight w:val="yellow"/>
        </w:rPr>
        <w:t xml:space="preserve">Jawaid &amp; Mansuy </w:t>
      </w:r>
      <w:r w:rsidRPr="00A71FDC">
        <w:rPr>
          <w:rFonts w:ascii="Trebuchet MS" w:hAnsi="Trebuchet MS"/>
          <w:i/>
          <w:sz w:val="22"/>
          <w:szCs w:val="22"/>
          <w:highlight w:val="yellow"/>
        </w:rPr>
        <w:t>Curr Opinion Behav Sci</w:t>
      </w:r>
      <w:r>
        <w:rPr>
          <w:rFonts w:ascii="Trebuchet MS" w:hAnsi="Trebuchet MS"/>
          <w:sz w:val="22"/>
          <w:szCs w:val="22"/>
          <w:highlight w:val="yellow"/>
        </w:rPr>
        <w:t xml:space="preserve"> 2019 </w:t>
      </w:r>
      <w:r w:rsidRPr="00F432B7">
        <w:rPr>
          <w:rFonts w:ascii="Trebuchet MS" w:hAnsi="Trebuchet MS"/>
          <w:sz w:val="22"/>
          <w:szCs w:val="22"/>
          <w:highlight w:val="yellow"/>
        </w:rPr>
        <w:t>(</w:t>
      </w:r>
      <w:r w:rsidRPr="00F432B7">
        <w:rPr>
          <w:rFonts w:ascii="Trebuchet MS" w:hAnsi="Trebuchet MS"/>
          <w:i/>
          <w:sz w:val="22"/>
          <w:szCs w:val="22"/>
          <w:highlight w:val="yellow"/>
        </w:rPr>
        <w:t>accessible</w:t>
      </w:r>
      <w:r w:rsidRPr="00F432B7">
        <w:rPr>
          <w:rFonts w:ascii="Trebuchet MS" w:hAnsi="Trebuchet MS"/>
          <w:sz w:val="22"/>
          <w:szCs w:val="22"/>
          <w:highlight w:val="yellow"/>
        </w:rPr>
        <w:t xml:space="preserve"> </w:t>
      </w:r>
      <w:r w:rsidRPr="00F432B7">
        <w:rPr>
          <w:rFonts w:ascii="Trebuchet MS" w:hAnsi="Trebuchet MS"/>
          <w:i/>
          <w:sz w:val="22"/>
          <w:szCs w:val="22"/>
          <w:highlight w:val="yellow"/>
        </w:rPr>
        <w:t>introduction to</w:t>
      </w:r>
      <w:r w:rsidRPr="00F432B7">
        <w:rPr>
          <w:rFonts w:ascii="Trebuchet MS" w:hAnsi="Trebuchet MS"/>
          <w:sz w:val="22"/>
          <w:szCs w:val="22"/>
          <w:highlight w:val="yellow"/>
        </w:rPr>
        <w:t xml:space="preserve"> </w:t>
      </w:r>
      <w:r w:rsidRPr="00F432B7">
        <w:rPr>
          <w:rFonts w:ascii="Trebuchet MS" w:hAnsi="Trebuchet MS"/>
          <w:i/>
          <w:sz w:val="22"/>
          <w:szCs w:val="22"/>
          <w:highlight w:val="yellow"/>
        </w:rPr>
        <w:t xml:space="preserve">recent </w:t>
      </w:r>
      <w:r>
        <w:rPr>
          <w:rFonts w:ascii="Trebuchet MS" w:hAnsi="Trebuchet MS"/>
          <w:i/>
          <w:sz w:val="22"/>
          <w:szCs w:val="22"/>
          <w:highlight w:val="yellow"/>
        </w:rPr>
        <w:t>animal studies of intergenerational transmission of acquired epigenetic programming</w:t>
      </w:r>
      <w:r w:rsidRPr="00F432B7">
        <w:rPr>
          <w:rFonts w:ascii="Trebuchet MS" w:hAnsi="Trebuchet MS"/>
          <w:sz w:val="22"/>
          <w:szCs w:val="22"/>
          <w:highlight w:val="yellow"/>
        </w:rPr>
        <w:t>)</w:t>
      </w:r>
    </w:p>
    <w:p w14:paraId="36B52EFA" w14:textId="19522010" w:rsidR="002D70A6" w:rsidRPr="002D70A6" w:rsidRDefault="002D70A6" w:rsidP="005B2BE7">
      <w:pPr>
        <w:pStyle w:val="ListParagraph"/>
        <w:numPr>
          <w:ilvl w:val="0"/>
          <w:numId w:val="16"/>
        </w:numPr>
        <w:overflowPunct/>
        <w:autoSpaceDE/>
        <w:autoSpaceDN/>
        <w:adjustRightInd/>
        <w:textAlignment w:val="auto"/>
        <w:rPr>
          <w:rFonts w:ascii="Trebuchet MS" w:hAnsi="Trebuchet MS"/>
          <w:sz w:val="22"/>
          <w:szCs w:val="22"/>
          <w:highlight w:val="yellow"/>
        </w:rPr>
      </w:pPr>
      <w:r w:rsidRPr="002D70A6">
        <w:rPr>
          <w:rFonts w:ascii="Trebuchet MS" w:hAnsi="Trebuchet MS"/>
          <w:sz w:val="22"/>
          <w:szCs w:val="22"/>
          <w:highlight w:val="yellow"/>
        </w:rPr>
        <w:t>Bos</w:t>
      </w:r>
      <w:r w:rsidRPr="002D70A6">
        <w:rPr>
          <w:rFonts w:ascii="Arial" w:hAnsi="Arial" w:cs="Arial"/>
          <w:sz w:val="22"/>
          <w:szCs w:val="22"/>
          <w:highlight w:val="yellow"/>
        </w:rPr>
        <w:t>̌</w:t>
      </w:r>
      <w:r w:rsidRPr="002D70A6">
        <w:rPr>
          <w:rFonts w:ascii="Trebuchet MS" w:hAnsi="Trebuchet MS"/>
          <w:sz w:val="22"/>
          <w:szCs w:val="22"/>
          <w:highlight w:val="yellow"/>
        </w:rPr>
        <w:t xml:space="preserve">ković &amp; Rando </w:t>
      </w:r>
      <w:r w:rsidRPr="00E7268B">
        <w:rPr>
          <w:rFonts w:ascii="Trebuchet MS" w:hAnsi="Trebuchet MS"/>
          <w:i/>
          <w:sz w:val="22"/>
          <w:szCs w:val="22"/>
          <w:highlight w:val="yellow"/>
        </w:rPr>
        <w:t>Ann Rev of Genetics</w:t>
      </w:r>
      <w:r w:rsidR="00E7268B">
        <w:rPr>
          <w:rFonts w:ascii="Trebuchet MS" w:hAnsi="Trebuchet MS"/>
          <w:sz w:val="22"/>
          <w:szCs w:val="22"/>
          <w:highlight w:val="yellow"/>
        </w:rPr>
        <w:t xml:space="preserve"> 2018</w:t>
      </w:r>
      <w:r w:rsidRPr="002D70A6">
        <w:rPr>
          <w:rFonts w:ascii="Trebuchet MS" w:hAnsi="Trebuchet MS"/>
          <w:sz w:val="22"/>
          <w:szCs w:val="22"/>
          <w:highlight w:val="yellow"/>
        </w:rPr>
        <w:t xml:space="preserve"> (</w:t>
      </w:r>
      <w:r w:rsidRPr="002D70A6">
        <w:rPr>
          <w:rFonts w:ascii="Trebuchet MS" w:hAnsi="Trebuchet MS"/>
          <w:i/>
          <w:sz w:val="22"/>
          <w:szCs w:val="22"/>
          <w:highlight w:val="yellow"/>
        </w:rPr>
        <w:t xml:space="preserve">technical </w:t>
      </w:r>
      <w:r w:rsidR="00E7268B">
        <w:rPr>
          <w:rFonts w:ascii="Trebuchet MS" w:hAnsi="Trebuchet MS"/>
          <w:i/>
          <w:sz w:val="22"/>
          <w:szCs w:val="22"/>
          <w:highlight w:val="yellow"/>
        </w:rPr>
        <w:t xml:space="preserve">and more skeptical </w:t>
      </w:r>
      <w:r w:rsidRPr="002D70A6">
        <w:rPr>
          <w:rFonts w:ascii="Trebuchet MS" w:hAnsi="Trebuchet MS"/>
          <w:i/>
          <w:sz w:val="22"/>
          <w:szCs w:val="22"/>
          <w:highlight w:val="yellow"/>
        </w:rPr>
        <w:t>review of non-genomic inheritance</w:t>
      </w:r>
      <w:r w:rsidRPr="002D70A6">
        <w:rPr>
          <w:rFonts w:ascii="Trebuchet MS" w:hAnsi="Trebuchet MS"/>
          <w:sz w:val="22"/>
          <w:szCs w:val="22"/>
          <w:highlight w:val="yellow"/>
        </w:rPr>
        <w:t>)</w:t>
      </w:r>
    </w:p>
    <w:p w14:paraId="41C1C01B" w14:textId="3DF337EC" w:rsidR="009E0880" w:rsidRPr="002D70A6" w:rsidRDefault="009E0880" w:rsidP="005B2BE7">
      <w:pPr>
        <w:pStyle w:val="ListParagraph"/>
        <w:numPr>
          <w:ilvl w:val="0"/>
          <w:numId w:val="16"/>
        </w:numPr>
        <w:overflowPunct/>
        <w:autoSpaceDE/>
        <w:autoSpaceDN/>
        <w:adjustRightInd/>
        <w:textAlignment w:val="auto"/>
        <w:rPr>
          <w:rFonts w:ascii="Trebuchet MS" w:hAnsi="Trebuchet MS"/>
          <w:sz w:val="22"/>
          <w:szCs w:val="22"/>
          <w:highlight w:val="yellow"/>
        </w:rPr>
      </w:pPr>
      <w:r w:rsidRPr="002D70A6">
        <w:rPr>
          <w:rFonts w:ascii="Trebuchet MS" w:hAnsi="Trebuchet MS"/>
          <w:sz w:val="22"/>
          <w:szCs w:val="22"/>
          <w:highlight w:val="yellow"/>
        </w:rPr>
        <w:t xml:space="preserve">Chan, Nugent &amp; Bale </w:t>
      </w:r>
      <w:r w:rsidRPr="002D70A6">
        <w:rPr>
          <w:rFonts w:ascii="Trebuchet MS" w:hAnsi="Trebuchet MS"/>
          <w:i/>
          <w:sz w:val="22"/>
          <w:szCs w:val="22"/>
          <w:highlight w:val="yellow"/>
        </w:rPr>
        <w:t>Biol Psychiatry</w:t>
      </w:r>
      <w:r w:rsidRPr="002D70A6">
        <w:rPr>
          <w:rFonts w:ascii="Trebuchet MS" w:hAnsi="Trebuchet MS"/>
          <w:sz w:val="22"/>
          <w:szCs w:val="22"/>
          <w:highlight w:val="yellow"/>
        </w:rPr>
        <w:t xml:space="preserve"> 2018 (</w:t>
      </w:r>
      <w:r w:rsidRPr="002D70A6">
        <w:rPr>
          <w:rFonts w:ascii="Trebuchet MS" w:hAnsi="Trebuchet MS"/>
          <w:i/>
          <w:sz w:val="22"/>
          <w:szCs w:val="22"/>
          <w:highlight w:val="yellow"/>
        </w:rPr>
        <w:t xml:space="preserve">technical review of </w:t>
      </w:r>
      <w:r w:rsidR="002D70A6" w:rsidRPr="002D70A6">
        <w:rPr>
          <w:rFonts w:ascii="Trebuchet MS" w:hAnsi="Trebuchet MS"/>
          <w:i/>
          <w:sz w:val="22"/>
          <w:szCs w:val="22"/>
          <w:highlight w:val="yellow"/>
        </w:rPr>
        <w:t>non-genomic inheritance</w:t>
      </w:r>
      <w:r w:rsidRPr="002D70A6">
        <w:rPr>
          <w:rFonts w:ascii="Trebuchet MS" w:hAnsi="Trebuchet MS"/>
          <w:sz w:val="22"/>
          <w:szCs w:val="22"/>
          <w:highlight w:val="yellow"/>
        </w:rPr>
        <w:t>)</w:t>
      </w:r>
    </w:p>
    <w:p w14:paraId="32886D93"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Dias &amp; Ressler </w:t>
      </w:r>
      <w:r w:rsidRPr="00BA1FF3">
        <w:rPr>
          <w:rFonts w:ascii="Trebuchet MS" w:hAnsi="Trebuchet MS"/>
          <w:i/>
          <w:sz w:val="22"/>
          <w:szCs w:val="22"/>
        </w:rPr>
        <w:t>Nature Neurosci</w:t>
      </w:r>
      <w:r w:rsidRPr="00BA1FF3">
        <w:rPr>
          <w:rFonts w:ascii="Trebuchet MS" w:hAnsi="Trebuchet MS"/>
          <w:sz w:val="22"/>
          <w:szCs w:val="22"/>
        </w:rPr>
        <w:t xml:space="preserve"> 2014 </w:t>
      </w:r>
      <w:r w:rsidRPr="00BA1FF3">
        <w:rPr>
          <w:rFonts w:ascii="Trebuchet MS" w:hAnsi="Trebuchet MS"/>
          <w:i/>
          <w:sz w:val="22"/>
          <w:szCs w:val="22"/>
        </w:rPr>
        <w:t>(do not worry about the technical details)</w:t>
      </w:r>
    </w:p>
    <w:p w14:paraId="36E064AA"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Grabitz et al. </w:t>
      </w:r>
      <w:r w:rsidRPr="00BA1FF3">
        <w:rPr>
          <w:rFonts w:ascii="Trebuchet MS" w:hAnsi="Trebuchet MS"/>
          <w:i/>
          <w:sz w:val="22"/>
          <w:szCs w:val="22"/>
        </w:rPr>
        <w:t>J Cog Neurosci</w:t>
      </w:r>
      <w:r w:rsidRPr="00BA1FF3">
        <w:rPr>
          <w:rFonts w:ascii="Trebuchet MS" w:hAnsi="Trebuchet MS"/>
          <w:sz w:val="22"/>
          <w:szCs w:val="22"/>
        </w:rPr>
        <w:t xml:space="preserve"> 2017 (</w:t>
      </w:r>
      <w:r w:rsidRPr="00BA1FF3">
        <w:rPr>
          <w:rFonts w:ascii="Trebuchet MS" w:hAnsi="Trebuchet MS"/>
          <w:i/>
          <w:sz w:val="22"/>
          <w:szCs w:val="22"/>
        </w:rPr>
        <w:t>conceptual and methodological issues affecting human neurogenetic studies</w:t>
      </w:r>
      <w:r w:rsidRPr="00BA1FF3">
        <w:rPr>
          <w:rFonts w:ascii="Trebuchet MS" w:hAnsi="Trebuchet MS"/>
          <w:sz w:val="22"/>
          <w:szCs w:val="22"/>
        </w:rPr>
        <w:t>)</w:t>
      </w:r>
    </w:p>
    <w:p w14:paraId="59829371"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Mitchell </w:t>
      </w:r>
      <w:r w:rsidRPr="00BA1FF3">
        <w:rPr>
          <w:rFonts w:ascii="Trebuchet MS" w:hAnsi="Trebuchet MS"/>
          <w:i/>
          <w:sz w:val="22"/>
          <w:szCs w:val="22"/>
        </w:rPr>
        <w:t>Euro J Neurosci</w:t>
      </w:r>
      <w:r w:rsidRPr="00BA1FF3">
        <w:rPr>
          <w:rFonts w:ascii="Trebuchet MS" w:hAnsi="Trebuchet MS"/>
          <w:sz w:val="22"/>
          <w:szCs w:val="22"/>
        </w:rPr>
        <w:t xml:space="preserve"> 2018 </w:t>
      </w:r>
      <w:r w:rsidRPr="00BA1FF3">
        <w:rPr>
          <w:rFonts w:ascii="Trebuchet MS" w:hAnsi="Trebuchet MS"/>
          <w:i/>
          <w:sz w:val="22"/>
          <w:szCs w:val="22"/>
        </w:rPr>
        <w:t xml:space="preserve">(short, very readable introduction to </w:t>
      </w:r>
      <w:r w:rsidRPr="00BA1FF3">
        <w:rPr>
          <w:rFonts w:ascii="Trebuchet MS" w:hAnsi="Trebuchet MS"/>
          <w:i/>
          <w:sz w:val="22"/>
          <w:szCs w:val="22"/>
          <w:u w:val="single"/>
        </w:rPr>
        <w:t>neuro</w:t>
      </w:r>
      <w:r w:rsidRPr="00BA1FF3">
        <w:rPr>
          <w:rFonts w:ascii="Trebuchet MS" w:hAnsi="Trebuchet MS"/>
          <w:i/>
          <w:sz w:val="22"/>
          <w:szCs w:val="22"/>
        </w:rPr>
        <w:t>genetics with a focus on challenges, opportunities, and methodological recommendations)</w:t>
      </w:r>
    </w:p>
    <w:p w14:paraId="015F2D0C" w14:textId="3DC6AC6C" w:rsidR="0042627F" w:rsidRPr="008742F5"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Mukherjee </w:t>
      </w:r>
      <w:r w:rsidRPr="00BA1FF3">
        <w:rPr>
          <w:rFonts w:ascii="Trebuchet MS" w:hAnsi="Trebuchet MS"/>
          <w:i/>
          <w:sz w:val="22"/>
          <w:szCs w:val="22"/>
        </w:rPr>
        <w:t>New Yorker</w:t>
      </w:r>
      <w:r w:rsidRPr="00BA1FF3">
        <w:rPr>
          <w:rFonts w:ascii="Trebuchet MS" w:hAnsi="Trebuchet MS"/>
          <w:sz w:val="22"/>
          <w:szCs w:val="22"/>
        </w:rPr>
        <w:t xml:space="preserve"> 2016b </w:t>
      </w:r>
      <w:r w:rsidRPr="00BA1FF3">
        <w:rPr>
          <w:rFonts w:ascii="Trebuchet MS" w:hAnsi="Trebuchet MS"/>
          <w:i/>
          <w:sz w:val="22"/>
          <w:szCs w:val="22"/>
        </w:rPr>
        <w:t>(science writer’s story about his family, twins, and epigenetics)</w:t>
      </w:r>
    </w:p>
    <w:p w14:paraId="09D19304" w14:textId="77777777" w:rsidR="008742F5" w:rsidRPr="00BA1FF3" w:rsidRDefault="008742F5" w:rsidP="008742F5">
      <w:pPr>
        <w:pStyle w:val="ListParagraph"/>
        <w:overflowPunct/>
        <w:autoSpaceDE/>
        <w:autoSpaceDN/>
        <w:adjustRightInd/>
        <w:ind w:left="1800"/>
        <w:textAlignment w:val="auto"/>
        <w:rPr>
          <w:rFonts w:ascii="Trebuchet MS" w:hAnsi="Trebuchet MS"/>
          <w:sz w:val="22"/>
          <w:szCs w:val="22"/>
        </w:rPr>
      </w:pPr>
    </w:p>
    <w:p w14:paraId="3B4FD46A" w14:textId="77777777" w:rsidR="0042627F" w:rsidRPr="00BA1FF3" w:rsidRDefault="0042627F" w:rsidP="0042627F">
      <w:pPr>
        <w:rPr>
          <w:rFonts w:ascii="Trebuchet MS" w:hAnsi="Trebuchet MS"/>
          <w:b/>
          <w:sz w:val="22"/>
          <w:szCs w:val="22"/>
        </w:rPr>
      </w:pPr>
    </w:p>
    <w:p w14:paraId="0094C30D" w14:textId="77777777" w:rsidR="0042627F" w:rsidRPr="00BA1FF3" w:rsidRDefault="0042627F" w:rsidP="0042627F">
      <w:pPr>
        <w:rPr>
          <w:rFonts w:ascii="Trebuchet MS" w:hAnsi="Trebuchet MS"/>
          <w:i/>
          <w:sz w:val="22"/>
          <w:szCs w:val="22"/>
        </w:rPr>
      </w:pPr>
      <w:r w:rsidRPr="00BA1FF3">
        <w:rPr>
          <w:rFonts w:ascii="Trebuchet MS" w:hAnsi="Trebuchet MS"/>
          <w:b/>
          <w:sz w:val="22"/>
          <w:szCs w:val="22"/>
        </w:rPr>
        <w:t>SECTION V: THE EMOTIONAL BRAIN</w:t>
      </w:r>
      <w:r w:rsidRPr="00BA1FF3">
        <w:rPr>
          <w:rFonts w:ascii="Trebuchet MS" w:hAnsi="Trebuchet MS"/>
          <w:sz w:val="22"/>
          <w:szCs w:val="22"/>
        </w:rPr>
        <w:t>—</w:t>
      </w:r>
      <w:r w:rsidRPr="00BA1FF3">
        <w:rPr>
          <w:rFonts w:ascii="Trebuchet MS" w:hAnsi="Trebuchet MS"/>
          <w:b/>
          <w:i/>
          <w:sz w:val="22"/>
          <w:szCs w:val="22"/>
        </w:rPr>
        <w:t>BASIC AND CLINICAL AFFECTIVE NEUROSCIENCE</w:t>
      </w:r>
    </w:p>
    <w:p w14:paraId="660B6ECF" w14:textId="77777777" w:rsidR="0042627F" w:rsidRPr="00BA1FF3" w:rsidRDefault="0042627F" w:rsidP="0042627F">
      <w:pPr>
        <w:rPr>
          <w:rFonts w:ascii="Trebuchet MS" w:hAnsi="Trebuchet MS"/>
          <w:b/>
          <w:sz w:val="22"/>
          <w:szCs w:val="22"/>
        </w:rPr>
      </w:pPr>
    </w:p>
    <w:p w14:paraId="5FA6F808" w14:textId="77777777" w:rsidR="0042627F" w:rsidRPr="00BA1FF3" w:rsidRDefault="0042627F" w:rsidP="00B01ACD">
      <w:pPr>
        <w:spacing w:after="240"/>
        <w:rPr>
          <w:rFonts w:ascii="Trebuchet MS" w:hAnsi="Trebuchet MS"/>
          <w:b/>
          <w:sz w:val="22"/>
          <w:szCs w:val="22"/>
        </w:rPr>
      </w:pPr>
      <w:r w:rsidRPr="00BA1FF3">
        <w:rPr>
          <w:rFonts w:ascii="Trebuchet MS" w:hAnsi="Trebuchet MS"/>
          <w:noProof/>
          <w:sz w:val="22"/>
          <w:szCs w:val="22"/>
        </w:rPr>
        <w:lastRenderedPageBreak/>
        <w:drawing>
          <wp:anchor distT="0" distB="0" distL="114300" distR="114300" simplePos="0" relativeHeight="251659264" behindDoc="1" locked="0" layoutInCell="1" allowOverlap="1" wp14:anchorId="2FDCFDC3" wp14:editId="4BFFE174">
            <wp:simplePos x="0" y="0"/>
            <wp:positionH relativeFrom="page">
              <wp:align>right</wp:align>
            </wp:positionH>
            <wp:positionV relativeFrom="paragraph">
              <wp:posOffset>-206756</wp:posOffset>
            </wp:positionV>
            <wp:extent cx="2532380" cy="1858010"/>
            <wp:effectExtent l="95250" t="76200" r="77470" b="961390"/>
            <wp:wrapTight wrapText="bothSides">
              <wp:wrapPolygon edited="0">
                <wp:start x="8287" y="-886"/>
                <wp:lineTo x="2112" y="-443"/>
                <wp:lineTo x="2112" y="3100"/>
                <wp:lineTo x="-162" y="3100"/>
                <wp:lineTo x="-162" y="6644"/>
                <wp:lineTo x="-812" y="6644"/>
                <wp:lineTo x="-487" y="17274"/>
                <wp:lineTo x="1137" y="17274"/>
                <wp:lineTo x="1137" y="18824"/>
                <wp:lineTo x="5362" y="20817"/>
                <wp:lineTo x="1300" y="22368"/>
                <wp:lineTo x="1300" y="24361"/>
                <wp:lineTo x="0" y="24361"/>
                <wp:lineTo x="162" y="30119"/>
                <wp:lineTo x="3412" y="31448"/>
                <wp:lineTo x="6824" y="32112"/>
                <wp:lineTo x="6987" y="32555"/>
                <wp:lineTo x="14299" y="32555"/>
                <wp:lineTo x="14461" y="32112"/>
                <wp:lineTo x="17874" y="31448"/>
                <wp:lineTo x="18036" y="31448"/>
                <wp:lineTo x="21286" y="28126"/>
                <wp:lineTo x="21286" y="27904"/>
                <wp:lineTo x="20148" y="24582"/>
                <wp:lineTo x="19986" y="24361"/>
                <wp:lineTo x="16086" y="20817"/>
                <wp:lineTo x="19986" y="17496"/>
                <wp:lineTo x="21773" y="13731"/>
                <wp:lineTo x="22098" y="10187"/>
                <wp:lineTo x="21448" y="6644"/>
                <wp:lineTo x="19336" y="3322"/>
                <wp:lineTo x="19174" y="2436"/>
                <wp:lineTo x="13974" y="-443"/>
                <wp:lineTo x="12837" y="-886"/>
                <wp:lineTo x="8287" y="-886"/>
              </wp:wrapPolygon>
            </wp:wrapTight>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2380" cy="18580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BA1FF3">
        <w:rPr>
          <w:rFonts w:ascii="Trebuchet MS" w:hAnsi="Trebuchet MS"/>
          <w:b/>
          <w:sz w:val="22"/>
          <w:szCs w:val="22"/>
        </w:rPr>
        <w:t xml:space="preserve">Module 17. The Human Brain and Emotion: </w:t>
      </w:r>
      <w:r w:rsidRPr="00BA1FF3">
        <w:rPr>
          <w:rFonts w:ascii="Trebuchet MS" w:hAnsi="Trebuchet MS"/>
          <w:b/>
          <w:i/>
          <w:sz w:val="22"/>
          <w:szCs w:val="22"/>
        </w:rPr>
        <w:t>Significance and</w:t>
      </w:r>
      <w:r w:rsidRPr="00BA1FF3">
        <w:rPr>
          <w:rFonts w:ascii="Trebuchet MS" w:hAnsi="Trebuchet MS"/>
          <w:b/>
          <w:sz w:val="22"/>
          <w:szCs w:val="22"/>
        </w:rPr>
        <w:t xml:space="preserve"> </w:t>
      </w:r>
      <w:r w:rsidRPr="00BA1FF3">
        <w:rPr>
          <w:rFonts w:ascii="Trebuchet MS" w:hAnsi="Trebuchet MS"/>
          <w:b/>
          <w:i/>
          <w:sz w:val="22"/>
          <w:szCs w:val="22"/>
        </w:rPr>
        <w:t>Methodological Foundations</w:t>
      </w:r>
    </w:p>
    <w:p w14:paraId="23862160" w14:textId="786D9CF9" w:rsidR="0042627F" w:rsidRPr="00BA1FF3" w:rsidRDefault="0042627F" w:rsidP="00B01ACD">
      <w:pPr>
        <w:spacing w:after="240"/>
        <w:jc w:val="both"/>
        <w:rPr>
          <w:rFonts w:ascii="Trebuchet MS" w:hAnsi="Trebuchet MS"/>
          <w:sz w:val="22"/>
          <w:szCs w:val="22"/>
        </w:rPr>
      </w:pPr>
      <w:r w:rsidRPr="001F3EB0">
        <w:rPr>
          <w:rFonts w:ascii="Trebuchet MS" w:hAnsi="Trebuchet MS"/>
          <w:i/>
          <w:strike/>
          <w:sz w:val="22"/>
          <w:szCs w:val="22"/>
          <w:highlight w:val="yellow"/>
        </w:rPr>
        <w:t>What is the ‘added value’ of studying the brain for understanding the nature of emotion? Is neuroscientific research a necessary step to understanding the nature of emotion?</w:t>
      </w:r>
      <w:r w:rsidRPr="00BA1FF3">
        <w:rPr>
          <w:rFonts w:ascii="Trebuchet MS" w:hAnsi="Trebuchet MS"/>
          <w:i/>
          <w:sz w:val="22"/>
          <w:szCs w:val="22"/>
        </w:rPr>
        <w:t xml:space="preserve"> What are the key strengths and limitations of </w:t>
      </w:r>
      <w:r w:rsidR="001174AB" w:rsidRPr="001174AB">
        <w:rPr>
          <w:rFonts w:ascii="Trebuchet MS" w:hAnsi="Trebuchet MS"/>
          <w:i/>
          <w:sz w:val="22"/>
          <w:szCs w:val="22"/>
          <w:highlight w:val="yellow"/>
        </w:rPr>
        <w:t>widely used</w:t>
      </w:r>
      <w:r w:rsidRPr="00BA1FF3">
        <w:rPr>
          <w:rFonts w:ascii="Trebuchet MS" w:hAnsi="Trebuchet MS"/>
          <w:i/>
          <w:sz w:val="22"/>
          <w:szCs w:val="22"/>
        </w:rPr>
        <w:t xml:space="preserve"> fMRI and EEG/ERP techniques?</w:t>
      </w:r>
      <w:r w:rsidRPr="00BA1FF3">
        <w:rPr>
          <w:rFonts w:ascii="Trebuchet MS" w:hAnsi="Trebuchet MS"/>
          <w:sz w:val="22"/>
          <w:szCs w:val="22"/>
        </w:rPr>
        <w:t xml:space="preserve"> </w:t>
      </w:r>
      <w:r w:rsidRPr="00BA1FF3">
        <w:rPr>
          <w:rFonts w:ascii="Trebuchet MS" w:hAnsi="Trebuchet MS"/>
          <w:i/>
          <w:sz w:val="22"/>
          <w:szCs w:val="22"/>
        </w:rPr>
        <w:t>What can and can’t we do using these approaches?</w:t>
      </w:r>
      <w:r w:rsidRPr="00BA1FF3">
        <w:rPr>
          <w:rFonts w:ascii="Trebuchet MS" w:hAnsi="Trebuchet MS"/>
          <w:sz w:val="22"/>
          <w:szCs w:val="22"/>
        </w:rPr>
        <w:t xml:space="preserve"> </w:t>
      </w:r>
      <w:r w:rsidRPr="00BA1FF3">
        <w:rPr>
          <w:rFonts w:ascii="Trebuchet MS" w:hAnsi="Trebuchet MS"/>
          <w:i/>
          <w:sz w:val="22"/>
          <w:szCs w:val="22"/>
        </w:rPr>
        <w:t xml:space="preserve">What’s lurking inside a single “voxel” of imaging data, and how should we think about that in light of recent research in animals? </w:t>
      </w:r>
    </w:p>
    <w:p w14:paraId="6BBB2AE0" w14:textId="78B8D4B0" w:rsidR="0042627F" w:rsidRPr="00BA1FF3" w:rsidRDefault="0042627F" w:rsidP="0042627F">
      <w:pPr>
        <w:ind w:firstLine="720"/>
        <w:rPr>
          <w:rFonts w:ascii="Trebuchet MS" w:hAnsi="Trebuchet MS"/>
          <w:sz w:val="22"/>
          <w:szCs w:val="22"/>
        </w:rPr>
      </w:pPr>
      <w:r w:rsidRPr="00BA1FF3">
        <w:rPr>
          <w:rFonts w:ascii="Trebuchet MS" w:hAnsi="Trebuchet MS"/>
          <w:sz w:val="22"/>
          <w:szCs w:val="22"/>
        </w:rPr>
        <w:t xml:space="preserve">Required </w:t>
      </w:r>
    </w:p>
    <w:p w14:paraId="0668CCC3" w14:textId="77777777" w:rsidR="0042627F" w:rsidRPr="00F30767" w:rsidRDefault="0042627F" w:rsidP="0042627F">
      <w:pPr>
        <w:pStyle w:val="ListParagraph"/>
        <w:numPr>
          <w:ilvl w:val="0"/>
          <w:numId w:val="16"/>
        </w:numPr>
        <w:overflowPunct/>
        <w:autoSpaceDE/>
        <w:autoSpaceDN/>
        <w:adjustRightInd/>
        <w:textAlignment w:val="auto"/>
        <w:rPr>
          <w:rFonts w:ascii="Trebuchet MS" w:hAnsi="Trebuchet MS"/>
          <w:strike/>
          <w:sz w:val="22"/>
          <w:szCs w:val="22"/>
          <w:highlight w:val="yellow"/>
        </w:rPr>
      </w:pPr>
      <w:r w:rsidRPr="00F30767">
        <w:rPr>
          <w:rFonts w:ascii="Trebuchet MS" w:hAnsi="Trebuchet MS"/>
          <w:strike/>
          <w:sz w:val="22"/>
          <w:szCs w:val="22"/>
          <w:highlight w:val="yellow"/>
        </w:rPr>
        <w:t xml:space="preserve">NoE Chapter 4. What is the added value of studying the brain for understanding </w:t>
      </w:r>
      <w:commentRangeStart w:id="2"/>
      <w:r w:rsidRPr="00F30767">
        <w:rPr>
          <w:rFonts w:ascii="Trebuchet MS" w:hAnsi="Trebuchet MS"/>
          <w:strike/>
          <w:sz w:val="22"/>
          <w:szCs w:val="22"/>
          <w:highlight w:val="yellow"/>
        </w:rPr>
        <w:t>emotion</w:t>
      </w:r>
      <w:commentRangeEnd w:id="2"/>
      <w:r w:rsidR="00B83A97">
        <w:rPr>
          <w:rStyle w:val="CommentReference"/>
        </w:rPr>
        <w:commentReference w:id="2"/>
      </w:r>
      <w:r w:rsidRPr="00F30767">
        <w:rPr>
          <w:rFonts w:ascii="Trebuchet MS" w:hAnsi="Trebuchet MS"/>
          <w:strike/>
          <w:sz w:val="22"/>
          <w:szCs w:val="22"/>
          <w:highlight w:val="yellow"/>
        </w:rPr>
        <w:t>?</w:t>
      </w:r>
    </w:p>
    <w:p w14:paraId="7D841234" w14:textId="6D620D27" w:rsidR="0042627F"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Norris, Coan &amp; Johnstone </w:t>
      </w:r>
      <w:r w:rsidRPr="00BA1FF3">
        <w:rPr>
          <w:rFonts w:ascii="Trebuchet MS" w:hAnsi="Trebuchet MS"/>
          <w:i/>
          <w:sz w:val="22"/>
          <w:szCs w:val="22"/>
        </w:rPr>
        <w:t xml:space="preserve">Handbook of Emo Elicitation &amp; </w:t>
      </w:r>
      <w:commentRangeStart w:id="3"/>
      <w:r w:rsidRPr="00BA1FF3">
        <w:rPr>
          <w:rFonts w:ascii="Trebuchet MS" w:hAnsi="Trebuchet MS"/>
          <w:i/>
          <w:sz w:val="22"/>
          <w:szCs w:val="22"/>
        </w:rPr>
        <w:t>Assessment</w:t>
      </w:r>
      <w:commentRangeEnd w:id="3"/>
      <w:r w:rsidR="00B83A97">
        <w:rPr>
          <w:rStyle w:val="CommentReference"/>
        </w:rPr>
        <w:commentReference w:id="3"/>
      </w:r>
      <w:r w:rsidRPr="00BA1FF3">
        <w:rPr>
          <w:rFonts w:ascii="Trebuchet MS" w:hAnsi="Trebuchet MS"/>
          <w:sz w:val="22"/>
          <w:szCs w:val="22"/>
        </w:rPr>
        <w:t xml:space="preserve"> 2007 (</w:t>
      </w:r>
      <w:r w:rsidRPr="00BA1FF3">
        <w:rPr>
          <w:rFonts w:ascii="Trebuchet MS" w:hAnsi="Trebuchet MS"/>
          <w:i/>
          <w:sz w:val="22"/>
          <w:szCs w:val="22"/>
        </w:rPr>
        <w:t>imaging emotion</w:t>
      </w:r>
      <w:r w:rsidRPr="00BA1FF3">
        <w:rPr>
          <w:rFonts w:ascii="Trebuchet MS" w:hAnsi="Trebuchet MS"/>
          <w:sz w:val="22"/>
          <w:szCs w:val="22"/>
        </w:rPr>
        <w:t>)</w:t>
      </w:r>
    </w:p>
    <w:p w14:paraId="3245E18A" w14:textId="4E5887FF" w:rsidR="00EE686E" w:rsidRPr="00BA1FF3" w:rsidRDefault="00EE686E" w:rsidP="00EE686E">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Shackman &amp; Fox </w:t>
      </w:r>
      <w:r w:rsidRPr="00BA1FF3">
        <w:rPr>
          <w:rFonts w:ascii="Trebuchet MS" w:hAnsi="Trebuchet MS"/>
          <w:i/>
          <w:sz w:val="22"/>
          <w:szCs w:val="22"/>
        </w:rPr>
        <w:t>Trends in the Cog Sci</w:t>
      </w:r>
      <w:r w:rsidRPr="00BA1FF3">
        <w:rPr>
          <w:rFonts w:ascii="Trebuchet MS" w:hAnsi="Trebuchet MS"/>
          <w:sz w:val="22"/>
          <w:szCs w:val="22"/>
        </w:rPr>
        <w:t xml:space="preserve"> 2018 (</w:t>
      </w:r>
      <w:r w:rsidRPr="00BA1FF3">
        <w:rPr>
          <w:rFonts w:ascii="Trebuchet MS" w:hAnsi="Trebuchet MS"/>
          <w:i/>
          <w:sz w:val="22"/>
          <w:szCs w:val="22"/>
        </w:rPr>
        <w:t>desiderata for the neuroscientific study of emotional traits and disorders</w:t>
      </w:r>
      <w:r w:rsidRPr="00BA1FF3">
        <w:rPr>
          <w:rFonts w:ascii="Trebuchet MS" w:hAnsi="Trebuchet MS"/>
          <w:sz w:val="22"/>
          <w:szCs w:val="22"/>
        </w:rPr>
        <w:t>)</w:t>
      </w:r>
      <w:r w:rsidR="00EB05EA">
        <w:rPr>
          <w:rFonts w:ascii="Trebuchet MS" w:hAnsi="Trebuchet MS"/>
          <w:sz w:val="22"/>
          <w:szCs w:val="22"/>
        </w:rPr>
        <w:t xml:space="preserve"> </w:t>
      </w:r>
      <w:r w:rsidR="00EB05EA" w:rsidRPr="00EB05EA">
        <w:rPr>
          <w:rFonts w:ascii="Trebuchet MS" w:hAnsi="Trebuchet MS"/>
          <w:sz w:val="22"/>
          <w:szCs w:val="22"/>
          <w:highlight w:val="yellow"/>
        </w:rPr>
        <w:t>(</w:t>
      </w:r>
      <w:r w:rsidR="00EB05EA" w:rsidRPr="00EB05EA">
        <w:rPr>
          <w:rFonts w:ascii="Trebuchet MS" w:hAnsi="Trebuchet MS"/>
          <w:i/>
          <w:sz w:val="22"/>
          <w:szCs w:val="22"/>
          <w:highlight w:val="yellow"/>
        </w:rPr>
        <w:t>you only need to read Box 1</w:t>
      </w:r>
      <w:r w:rsidR="00EB05EA" w:rsidRPr="00EB05EA">
        <w:rPr>
          <w:rFonts w:ascii="Trebuchet MS" w:hAnsi="Trebuchet MS"/>
          <w:sz w:val="22"/>
          <w:szCs w:val="22"/>
          <w:highlight w:val="yellow"/>
        </w:rPr>
        <w:t>)</w:t>
      </w:r>
    </w:p>
    <w:p w14:paraId="4EBB4C07" w14:textId="77777777" w:rsidR="0042627F" w:rsidRPr="00BA1FF3" w:rsidRDefault="0042627F" w:rsidP="0042627F">
      <w:pPr>
        <w:rPr>
          <w:rFonts w:ascii="Trebuchet MS" w:hAnsi="Trebuchet MS"/>
          <w:sz w:val="22"/>
          <w:szCs w:val="22"/>
        </w:rPr>
      </w:pPr>
      <w:r w:rsidRPr="00BA1FF3">
        <w:rPr>
          <w:rFonts w:ascii="Trebuchet MS" w:hAnsi="Trebuchet MS"/>
          <w:sz w:val="22"/>
          <w:szCs w:val="22"/>
        </w:rPr>
        <w:tab/>
      </w:r>
      <w:r w:rsidRPr="00BA1FF3">
        <w:rPr>
          <w:rFonts w:ascii="Trebuchet MS" w:hAnsi="Trebuchet MS"/>
          <w:sz w:val="22"/>
          <w:szCs w:val="22"/>
        </w:rPr>
        <w:tab/>
      </w:r>
    </w:p>
    <w:p w14:paraId="02607B31" w14:textId="65C459F3" w:rsidR="0042627F" w:rsidRPr="00BA1FF3" w:rsidRDefault="0042627F" w:rsidP="0042627F">
      <w:pPr>
        <w:rPr>
          <w:rFonts w:ascii="Trebuchet MS" w:hAnsi="Trebuchet MS"/>
          <w:sz w:val="22"/>
          <w:szCs w:val="22"/>
        </w:rPr>
      </w:pPr>
      <w:r w:rsidRPr="00BA1FF3">
        <w:rPr>
          <w:rFonts w:ascii="Trebuchet MS" w:hAnsi="Trebuchet MS"/>
          <w:sz w:val="22"/>
          <w:szCs w:val="22"/>
        </w:rPr>
        <w:tab/>
        <w:t xml:space="preserve">Optional </w:t>
      </w:r>
    </w:p>
    <w:p w14:paraId="4A62C7B0"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Hur et al. </w:t>
      </w:r>
      <w:r w:rsidRPr="00BA1FF3">
        <w:rPr>
          <w:rFonts w:ascii="Trebuchet MS" w:hAnsi="Trebuchet MS"/>
          <w:i/>
          <w:sz w:val="22"/>
          <w:szCs w:val="22"/>
        </w:rPr>
        <w:t>Behavioral and Brain Sci</w:t>
      </w:r>
      <w:r w:rsidRPr="00BA1FF3">
        <w:rPr>
          <w:rFonts w:ascii="Trebuchet MS" w:hAnsi="Trebuchet MS"/>
          <w:sz w:val="22"/>
          <w:szCs w:val="22"/>
        </w:rPr>
        <w:t xml:space="preserve"> 2019 (</w:t>
      </w:r>
      <w:r w:rsidRPr="00BA1FF3">
        <w:rPr>
          <w:rFonts w:ascii="Trebuchet MS" w:hAnsi="Trebuchet MS"/>
          <w:i/>
          <w:sz w:val="22"/>
          <w:szCs w:val="22"/>
        </w:rPr>
        <w:t>value of neuroscience for understanding emotional disorders</w:t>
      </w:r>
      <w:r w:rsidRPr="00BA1FF3">
        <w:rPr>
          <w:rFonts w:ascii="Trebuchet MS" w:hAnsi="Trebuchet MS"/>
          <w:sz w:val="22"/>
          <w:szCs w:val="22"/>
        </w:rPr>
        <w:t>)</w:t>
      </w:r>
    </w:p>
    <w:p w14:paraId="1A145B0E"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i/>
          <w:sz w:val="22"/>
          <w:szCs w:val="22"/>
        </w:rPr>
      </w:pPr>
      <w:r w:rsidRPr="00BA1FF3">
        <w:rPr>
          <w:rFonts w:ascii="Trebuchet MS" w:hAnsi="Trebuchet MS"/>
          <w:i/>
          <w:sz w:val="22"/>
          <w:szCs w:val="22"/>
        </w:rPr>
        <w:t>Neuroimaging/fMRI</w:t>
      </w:r>
    </w:p>
    <w:p w14:paraId="19F5E395" w14:textId="77777777" w:rsidR="0042627F" w:rsidRPr="00BA1FF3"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Logothetis </w:t>
      </w:r>
      <w:r w:rsidRPr="00BA1FF3">
        <w:rPr>
          <w:rFonts w:ascii="Trebuchet MS" w:hAnsi="Trebuchet MS"/>
          <w:i/>
          <w:sz w:val="22"/>
          <w:szCs w:val="22"/>
        </w:rPr>
        <w:t>Nature</w:t>
      </w:r>
      <w:r w:rsidRPr="00BA1FF3">
        <w:rPr>
          <w:rFonts w:ascii="Trebuchet MS" w:hAnsi="Trebuchet MS"/>
          <w:sz w:val="22"/>
          <w:szCs w:val="22"/>
        </w:rPr>
        <w:t xml:space="preserve"> 2008 (</w:t>
      </w:r>
      <w:r w:rsidRPr="00BA1FF3">
        <w:rPr>
          <w:rFonts w:ascii="Trebuchet MS" w:hAnsi="Trebuchet MS"/>
          <w:i/>
          <w:sz w:val="22"/>
          <w:szCs w:val="22"/>
        </w:rPr>
        <w:t>seminal overview of the conceptual limitations of</w:t>
      </w:r>
      <w:r w:rsidRPr="00BA1FF3">
        <w:rPr>
          <w:rFonts w:ascii="Trebuchet MS" w:hAnsi="Trebuchet MS"/>
          <w:sz w:val="22"/>
          <w:szCs w:val="22"/>
        </w:rPr>
        <w:t xml:space="preserve"> </w:t>
      </w:r>
      <w:r w:rsidRPr="00BA1FF3">
        <w:rPr>
          <w:rFonts w:ascii="Trebuchet MS" w:hAnsi="Trebuchet MS"/>
          <w:i/>
          <w:sz w:val="22"/>
          <w:szCs w:val="22"/>
        </w:rPr>
        <w:t>fMRI</w:t>
      </w:r>
      <w:r w:rsidRPr="00BA1FF3">
        <w:rPr>
          <w:rFonts w:ascii="Trebuchet MS" w:hAnsi="Trebuchet MS"/>
          <w:sz w:val="22"/>
          <w:szCs w:val="22"/>
        </w:rPr>
        <w:t>)</w:t>
      </w:r>
    </w:p>
    <w:p w14:paraId="09288726" w14:textId="77777777" w:rsidR="0042627F" w:rsidRPr="00BA1FF3"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Slides available at </w:t>
      </w:r>
      <w:hyperlink r:id="rId20" w:history="1">
        <w:r w:rsidRPr="00BA1FF3">
          <w:rPr>
            <w:rStyle w:val="Hyperlink"/>
            <w:rFonts w:ascii="Trebuchet MS" w:eastAsiaTheme="majorEastAsia" w:hAnsi="Trebuchet MS"/>
            <w:sz w:val="22"/>
            <w:szCs w:val="22"/>
          </w:rPr>
          <w:t>http://www.fmri4newbies.com</w:t>
        </w:r>
      </w:hyperlink>
      <w:r w:rsidRPr="00BA1FF3">
        <w:rPr>
          <w:rFonts w:ascii="Trebuchet MS" w:hAnsi="Trebuchet MS"/>
          <w:sz w:val="22"/>
          <w:szCs w:val="22"/>
        </w:rPr>
        <w:t xml:space="preserve">  </w:t>
      </w:r>
    </w:p>
    <w:p w14:paraId="72D5833C" w14:textId="77777777" w:rsidR="0042627F" w:rsidRPr="00BA1FF3" w:rsidRDefault="00F33199" w:rsidP="0042627F">
      <w:pPr>
        <w:pStyle w:val="ListParagraph"/>
        <w:numPr>
          <w:ilvl w:val="1"/>
          <w:numId w:val="16"/>
        </w:numPr>
        <w:overflowPunct/>
        <w:autoSpaceDE/>
        <w:autoSpaceDN/>
        <w:adjustRightInd/>
        <w:textAlignment w:val="auto"/>
        <w:rPr>
          <w:rFonts w:ascii="Trebuchet MS" w:hAnsi="Trebuchet MS"/>
          <w:sz w:val="22"/>
          <w:szCs w:val="22"/>
        </w:rPr>
      </w:pPr>
      <w:hyperlink r:id="rId21" w:history="1">
        <w:r w:rsidR="0042627F" w:rsidRPr="00BA1FF3">
          <w:rPr>
            <w:rStyle w:val="Hyperlink"/>
            <w:rFonts w:ascii="Trebuchet MS" w:eastAsiaTheme="majorEastAsia" w:hAnsi="Trebuchet MS"/>
            <w:sz w:val="22"/>
            <w:szCs w:val="22"/>
          </w:rPr>
          <w:t>https://miykael.github.io/nipype-beginner-s-guide/neuroimaging.html</w:t>
        </w:r>
      </w:hyperlink>
      <w:r w:rsidR="0042627F" w:rsidRPr="00BA1FF3">
        <w:rPr>
          <w:rFonts w:ascii="Trebuchet MS" w:hAnsi="Trebuchet MS"/>
          <w:sz w:val="22"/>
          <w:szCs w:val="22"/>
        </w:rPr>
        <w:t xml:space="preserve"> </w:t>
      </w:r>
    </w:p>
    <w:p w14:paraId="04188B1D"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i/>
          <w:sz w:val="22"/>
          <w:szCs w:val="22"/>
        </w:rPr>
      </w:pPr>
      <w:r w:rsidRPr="00BA1FF3">
        <w:rPr>
          <w:rFonts w:ascii="Trebuchet MS" w:hAnsi="Trebuchet MS"/>
          <w:i/>
          <w:sz w:val="22"/>
          <w:szCs w:val="22"/>
        </w:rPr>
        <w:t>Building Better Brain-Based Markers of Emotion</w:t>
      </w:r>
    </w:p>
    <w:p w14:paraId="3C9D83D1" w14:textId="5D2BD8C1" w:rsidR="0042627F" w:rsidRPr="00BA1FF3"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Woo </w:t>
      </w:r>
      <w:r w:rsidR="008C2008">
        <w:rPr>
          <w:rFonts w:ascii="Trebuchet MS" w:hAnsi="Trebuchet MS"/>
          <w:sz w:val="22"/>
          <w:szCs w:val="22"/>
        </w:rPr>
        <w:t>… &amp; Wager</w:t>
      </w:r>
      <w:r w:rsidRPr="00BA1FF3">
        <w:rPr>
          <w:rFonts w:ascii="Trebuchet MS" w:hAnsi="Trebuchet MS"/>
          <w:sz w:val="22"/>
          <w:szCs w:val="22"/>
        </w:rPr>
        <w:t xml:space="preserve"> </w:t>
      </w:r>
      <w:r w:rsidRPr="00BA1FF3">
        <w:rPr>
          <w:rFonts w:ascii="Trebuchet MS" w:hAnsi="Trebuchet MS"/>
          <w:i/>
          <w:sz w:val="22"/>
          <w:szCs w:val="22"/>
        </w:rPr>
        <w:t>Nature Neurosci</w:t>
      </w:r>
      <w:r w:rsidRPr="00BA1FF3">
        <w:rPr>
          <w:rFonts w:ascii="Trebuchet MS" w:hAnsi="Trebuchet MS"/>
          <w:sz w:val="22"/>
          <w:szCs w:val="22"/>
        </w:rPr>
        <w:t xml:space="preserve"> 2017 (</w:t>
      </w:r>
      <w:r w:rsidRPr="00BA1FF3">
        <w:rPr>
          <w:rFonts w:ascii="Trebuchet MS" w:hAnsi="Trebuchet MS"/>
          <w:i/>
          <w:sz w:val="22"/>
          <w:szCs w:val="22"/>
        </w:rPr>
        <w:t>building better brain-based biomarkers of psychopathology</w:t>
      </w:r>
      <w:r w:rsidRPr="00BA1FF3">
        <w:rPr>
          <w:rFonts w:ascii="Trebuchet MS" w:hAnsi="Trebuchet MS"/>
          <w:sz w:val="22"/>
          <w:szCs w:val="22"/>
        </w:rPr>
        <w:t xml:space="preserve">) </w:t>
      </w:r>
    </w:p>
    <w:p w14:paraId="01D6D02E" w14:textId="44165FD3" w:rsidR="0042627F" w:rsidRPr="00BA1FF3" w:rsidRDefault="0042627F" w:rsidP="0042627F">
      <w:pPr>
        <w:pStyle w:val="ListParagraph"/>
        <w:numPr>
          <w:ilvl w:val="1"/>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Kragel </w:t>
      </w:r>
      <w:r w:rsidR="008C2008">
        <w:rPr>
          <w:rFonts w:ascii="Trebuchet MS" w:hAnsi="Trebuchet MS"/>
          <w:sz w:val="22"/>
          <w:szCs w:val="22"/>
        </w:rPr>
        <w:t>… &amp; Wager</w:t>
      </w:r>
      <w:r w:rsidRPr="00BA1FF3">
        <w:rPr>
          <w:rFonts w:ascii="Trebuchet MS" w:hAnsi="Trebuchet MS"/>
          <w:sz w:val="22"/>
          <w:szCs w:val="22"/>
        </w:rPr>
        <w:t xml:space="preserve"> </w:t>
      </w:r>
      <w:r w:rsidRPr="00BA1FF3">
        <w:rPr>
          <w:rFonts w:ascii="Trebuchet MS" w:hAnsi="Trebuchet MS"/>
          <w:i/>
          <w:sz w:val="22"/>
          <w:szCs w:val="22"/>
        </w:rPr>
        <w:t>Neuron</w:t>
      </w:r>
      <w:r w:rsidRPr="00BA1FF3">
        <w:rPr>
          <w:rFonts w:ascii="Trebuchet MS" w:hAnsi="Trebuchet MS"/>
          <w:sz w:val="22"/>
          <w:szCs w:val="22"/>
        </w:rPr>
        <w:t xml:space="preserve"> 2018 (</w:t>
      </w:r>
      <w:r w:rsidRPr="00BA1FF3">
        <w:rPr>
          <w:rFonts w:ascii="Trebuchet MS" w:hAnsi="Trebuchet MS"/>
          <w:i/>
          <w:sz w:val="22"/>
          <w:szCs w:val="22"/>
        </w:rPr>
        <w:t>building better brain-based measures of emotion</w:t>
      </w:r>
      <w:r w:rsidRPr="00BA1FF3">
        <w:rPr>
          <w:rFonts w:ascii="Trebuchet MS" w:hAnsi="Trebuchet MS"/>
          <w:sz w:val="22"/>
          <w:szCs w:val="22"/>
        </w:rPr>
        <w:t>)</w:t>
      </w:r>
    </w:p>
    <w:p w14:paraId="14B63733" w14:textId="77777777" w:rsidR="0042627F" w:rsidRPr="00BA1FF3" w:rsidRDefault="0042627F" w:rsidP="0042627F">
      <w:pPr>
        <w:rPr>
          <w:rFonts w:ascii="Trebuchet MS" w:hAnsi="Trebuchet MS"/>
          <w:b/>
          <w:sz w:val="22"/>
          <w:szCs w:val="22"/>
        </w:rPr>
      </w:pPr>
    </w:p>
    <w:p w14:paraId="2D7054BA" w14:textId="77777777"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t xml:space="preserve">Module 18. The Neurobiology of Negative Affect: </w:t>
      </w:r>
      <w:r w:rsidRPr="00BA1FF3">
        <w:rPr>
          <w:rFonts w:ascii="Trebuchet MS" w:hAnsi="Trebuchet MS"/>
          <w:b/>
          <w:i/>
          <w:sz w:val="22"/>
          <w:szCs w:val="22"/>
        </w:rPr>
        <w:t>Focus on the Amygdala</w:t>
      </w:r>
    </w:p>
    <w:p w14:paraId="496F3C0F" w14:textId="73E05CD0" w:rsidR="0042627F" w:rsidRPr="003716F9" w:rsidRDefault="0042627F" w:rsidP="00B01ACD">
      <w:pPr>
        <w:spacing w:after="240"/>
        <w:jc w:val="both"/>
        <w:rPr>
          <w:rFonts w:ascii="Trebuchet MS" w:eastAsiaTheme="minorHAnsi" w:hAnsi="Trebuchet MS" w:cstheme="minorBidi"/>
          <w:i/>
          <w:sz w:val="22"/>
          <w:szCs w:val="22"/>
        </w:rPr>
      </w:pPr>
      <w:r w:rsidRPr="00BA1FF3">
        <w:rPr>
          <w:rFonts w:ascii="Trebuchet MS" w:hAnsi="Trebuchet MS"/>
          <w:i/>
          <w:sz w:val="22"/>
          <w:szCs w:val="22"/>
        </w:rPr>
        <w:t xml:space="preserve">The neural systems underlying fear and anxiety are complex and distributed across a number of brain regions. In this module, we will explore work to understand the most intensively scrutinized of these regions, the amygdala. </w:t>
      </w:r>
      <w:r w:rsidRPr="00BA1FF3">
        <w:rPr>
          <w:rFonts w:ascii="Trebuchet MS" w:hAnsi="Trebuchet MS"/>
          <w:i/>
          <w:sz w:val="22"/>
          <w:szCs w:val="22"/>
          <w:u w:val="single"/>
        </w:rPr>
        <w:t>The major focus of this module will be on basic science perspectives</w:t>
      </w:r>
      <w:r w:rsidRPr="00BA1FF3">
        <w:rPr>
          <w:rFonts w:ascii="Trebuchet MS" w:hAnsi="Trebuchet MS"/>
          <w:i/>
          <w:sz w:val="22"/>
          <w:szCs w:val="22"/>
        </w:rPr>
        <w:t xml:space="preserve">, including pioneering work in rats by Joe LeDoux, Mike Davis, and the Blanchards; recent perturbation and imaging studies in rodents and monkeys; as well as imaging, </w:t>
      </w:r>
      <w:r w:rsidRPr="003716F9">
        <w:rPr>
          <w:rFonts w:ascii="Trebuchet MS" w:hAnsi="Trebuchet MS"/>
          <w:i/>
          <w:sz w:val="22"/>
          <w:szCs w:val="22"/>
        </w:rPr>
        <w:t xml:space="preserve">lesion, and microstimulation research in humans. A major focus of the module will be on the fascinating case of Patient S.M., a woman with selective damage to the amygdala. </w:t>
      </w:r>
      <w:r w:rsidRPr="003716F9">
        <w:rPr>
          <w:rFonts w:ascii="Trebuchet MS" w:hAnsi="Trebuchet MS"/>
          <w:i/>
          <w:sz w:val="22"/>
          <w:szCs w:val="22"/>
          <w:u w:val="single"/>
        </w:rPr>
        <w:t>In the final section of this module, we will briefly explore the most important implications of this body of research for understanding emotional disorders.</w:t>
      </w:r>
      <w:r w:rsidRPr="003716F9">
        <w:rPr>
          <w:rFonts w:ascii="Trebuchet MS" w:hAnsi="Trebuchet MS"/>
          <w:i/>
          <w:sz w:val="22"/>
          <w:szCs w:val="22"/>
        </w:rPr>
        <w:t xml:space="preserve"> We will touch on work by Alex Shackman, Andrew Fox, Ned Kalin, Justin Feinstein, Ralph Adolphs, Dan Tranel, Antoine Bechara, the Damasios, Cory Inman, </w:t>
      </w:r>
      <w:r w:rsidR="00BE08AA" w:rsidRPr="00BE08AA">
        <w:rPr>
          <w:rFonts w:ascii="Trebuchet MS" w:hAnsi="Trebuchet MS"/>
          <w:i/>
          <w:sz w:val="22"/>
          <w:szCs w:val="22"/>
          <w:highlight w:val="yellow"/>
        </w:rPr>
        <w:t>Kate McLaughlin</w:t>
      </w:r>
      <w:r w:rsidRPr="003716F9">
        <w:rPr>
          <w:rFonts w:ascii="Trebuchet MS" w:hAnsi="Trebuchet MS"/>
          <w:i/>
          <w:sz w:val="22"/>
          <w:szCs w:val="22"/>
        </w:rPr>
        <w:t xml:space="preserve">, </w:t>
      </w:r>
      <w:r w:rsidRPr="00BE08AA">
        <w:rPr>
          <w:rFonts w:ascii="Trebuchet MS" w:hAnsi="Trebuchet MS"/>
          <w:i/>
          <w:strike/>
          <w:sz w:val="22"/>
          <w:szCs w:val="22"/>
        </w:rPr>
        <w:t>Amit Etkin, Tor Wager, Kate McLaughlin,</w:t>
      </w:r>
      <w:r w:rsidRPr="003716F9">
        <w:rPr>
          <w:rFonts w:ascii="Trebuchet MS" w:hAnsi="Trebuchet MS"/>
          <w:i/>
          <w:sz w:val="22"/>
          <w:szCs w:val="22"/>
        </w:rPr>
        <w:t xml:space="preserve"> Johnna Swartz, Ahmad Hariri, Martin Paulus, and Murray Stein.  </w:t>
      </w:r>
    </w:p>
    <w:p w14:paraId="4B5FF925" w14:textId="38BB9C6A" w:rsidR="0042627F" w:rsidRPr="003716F9" w:rsidRDefault="0042627F" w:rsidP="0042627F">
      <w:pPr>
        <w:ind w:firstLine="720"/>
        <w:rPr>
          <w:rFonts w:ascii="Trebuchet MS" w:hAnsi="Trebuchet MS"/>
          <w:sz w:val="22"/>
          <w:szCs w:val="22"/>
        </w:rPr>
      </w:pPr>
      <w:r w:rsidRPr="003716F9">
        <w:rPr>
          <w:rFonts w:ascii="Trebuchet MS" w:hAnsi="Trebuchet MS"/>
          <w:sz w:val="22"/>
          <w:szCs w:val="22"/>
        </w:rPr>
        <w:t xml:space="preserve">Required </w:t>
      </w:r>
    </w:p>
    <w:p w14:paraId="5AA27AE6" w14:textId="77777777" w:rsidR="003716F9" w:rsidRPr="003716F9" w:rsidRDefault="003716F9" w:rsidP="003716F9">
      <w:pPr>
        <w:pStyle w:val="ListParagraph"/>
        <w:numPr>
          <w:ilvl w:val="0"/>
          <w:numId w:val="16"/>
        </w:numPr>
        <w:rPr>
          <w:rFonts w:ascii="Trebuchet MS" w:hAnsi="Trebuchet MS"/>
          <w:sz w:val="22"/>
          <w:szCs w:val="22"/>
        </w:rPr>
      </w:pPr>
      <w:r w:rsidRPr="003716F9">
        <w:rPr>
          <w:rFonts w:ascii="Trebuchet MS" w:hAnsi="Trebuchet MS"/>
          <w:sz w:val="22"/>
          <w:szCs w:val="22"/>
        </w:rPr>
        <w:t>Hur et al. Prog Brain Res 2019 (Sections 2.4-2.7)</w:t>
      </w:r>
    </w:p>
    <w:p w14:paraId="7B80D2FF" w14:textId="7C046441" w:rsidR="0042627F" w:rsidRPr="003716F9"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3716F9">
        <w:rPr>
          <w:rFonts w:ascii="Trebuchet MS" w:hAnsi="Trebuchet MS"/>
          <w:sz w:val="22"/>
          <w:szCs w:val="22"/>
        </w:rPr>
        <w:t xml:space="preserve">Feinstein et al. </w:t>
      </w:r>
      <w:r w:rsidRPr="003716F9">
        <w:rPr>
          <w:rFonts w:ascii="Trebuchet MS" w:hAnsi="Trebuchet MS"/>
          <w:i/>
          <w:sz w:val="22"/>
          <w:szCs w:val="22"/>
        </w:rPr>
        <w:t>Curr Biol</w:t>
      </w:r>
      <w:r w:rsidRPr="003716F9">
        <w:rPr>
          <w:rFonts w:ascii="Trebuchet MS" w:hAnsi="Trebuchet MS"/>
          <w:sz w:val="22"/>
          <w:szCs w:val="22"/>
        </w:rPr>
        <w:t xml:space="preserve"> 2011</w:t>
      </w:r>
      <w:r w:rsidR="003716F9" w:rsidRPr="003716F9">
        <w:rPr>
          <w:rFonts w:ascii="Trebuchet MS" w:hAnsi="Trebuchet MS"/>
          <w:sz w:val="22"/>
          <w:szCs w:val="22"/>
        </w:rPr>
        <w:t xml:space="preserve"> </w:t>
      </w:r>
      <w:r w:rsidR="003716F9" w:rsidRPr="003716F9">
        <w:rPr>
          <w:rFonts w:ascii="Trebuchet MS" w:hAnsi="Trebuchet MS"/>
          <w:i/>
          <w:sz w:val="22"/>
          <w:szCs w:val="22"/>
        </w:rPr>
        <w:t>(Patient SM)</w:t>
      </w:r>
    </w:p>
    <w:p w14:paraId="599E36F8" w14:textId="77777777" w:rsidR="0042627F" w:rsidRPr="003716F9" w:rsidRDefault="0042627F" w:rsidP="0042627F">
      <w:pPr>
        <w:rPr>
          <w:rFonts w:ascii="Trebuchet MS" w:hAnsi="Trebuchet MS"/>
          <w:sz w:val="22"/>
          <w:szCs w:val="22"/>
        </w:rPr>
      </w:pPr>
      <w:r w:rsidRPr="003716F9">
        <w:rPr>
          <w:rFonts w:ascii="Trebuchet MS" w:hAnsi="Trebuchet MS"/>
          <w:sz w:val="22"/>
          <w:szCs w:val="22"/>
        </w:rPr>
        <w:lastRenderedPageBreak/>
        <w:tab/>
      </w:r>
      <w:r w:rsidRPr="003716F9">
        <w:rPr>
          <w:rFonts w:ascii="Trebuchet MS" w:hAnsi="Trebuchet MS"/>
          <w:sz w:val="22"/>
          <w:szCs w:val="22"/>
        </w:rPr>
        <w:tab/>
      </w:r>
    </w:p>
    <w:p w14:paraId="25AFB498" w14:textId="106C5FE2" w:rsidR="0042627F" w:rsidRPr="003716F9" w:rsidRDefault="0042627F" w:rsidP="0042627F">
      <w:pPr>
        <w:rPr>
          <w:rFonts w:ascii="Trebuchet MS" w:hAnsi="Trebuchet MS"/>
          <w:sz w:val="22"/>
          <w:szCs w:val="22"/>
        </w:rPr>
      </w:pPr>
      <w:r w:rsidRPr="003716F9">
        <w:rPr>
          <w:rFonts w:ascii="Trebuchet MS" w:hAnsi="Trebuchet MS"/>
          <w:sz w:val="22"/>
          <w:szCs w:val="22"/>
        </w:rPr>
        <w:tab/>
        <w:t xml:space="preserve">Optional </w:t>
      </w:r>
    </w:p>
    <w:p w14:paraId="1CA86D0D" w14:textId="77777777" w:rsidR="00B45248" w:rsidRPr="00B45248" w:rsidRDefault="00B45248" w:rsidP="00B45248">
      <w:pPr>
        <w:pStyle w:val="ListParagraph"/>
        <w:numPr>
          <w:ilvl w:val="0"/>
          <w:numId w:val="16"/>
        </w:numPr>
        <w:overflowPunct/>
        <w:autoSpaceDE/>
        <w:autoSpaceDN/>
        <w:adjustRightInd/>
        <w:textAlignment w:val="auto"/>
        <w:rPr>
          <w:rFonts w:ascii="Trebuchet MS" w:hAnsi="Trebuchet MS"/>
          <w:sz w:val="22"/>
          <w:szCs w:val="22"/>
          <w:highlight w:val="yellow"/>
        </w:rPr>
      </w:pPr>
      <w:r w:rsidRPr="00B45248">
        <w:rPr>
          <w:rFonts w:ascii="Trebuchet MS" w:hAnsi="Trebuchet MS"/>
          <w:sz w:val="22"/>
          <w:szCs w:val="22"/>
          <w:highlight w:val="yellow"/>
        </w:rPr>
        <w:t xml:space="preserve">Adolphs </w:t>
      </w:r>
      <w:r w:rsidRPr="00B45248">
        <w:rPr>
          <w:rFonts w:ascii="Trebuchet MS" w:hAnsi="Trebuchet MS"/>
          <w:i/>
          <w:sz w:val="22"/>
          <w:szCs w:val="22"/>
          <w:highlight w:val="yellow"/>
        </w:rPr>
        <w:t>Annals NY Acad Sci</w:t>
      </w:r>
      <w:r w:rsidRPr="00B45248">
        <w:rPr>
          <w:rFonts w:ascii="Trebuchet MS" w:hAnsi="Trebuchet MS"/>
          <w:sz w:val="22"/>
          <w:szCs w:val="22"/>
          <w:highlight w:val="yellow"/>
        </w:rPr>
        <w:t xml:space="preserve"> 2010</w:t>
      </w:r>
    </w:p>
    <w:p w14:paraId="60AFDF4B" w14:textId="77777777" w:rsidR="0042627F" w:rsidRPr="003716F9"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3716F9">
        <w:rPr>
          <w:rFonts w:ascii="Trebuchet MS" w:hAnsi="Trebuchet MS"/>
          <w:sz w:val="22"/>
          <w:szCs w:val="22"/>
        </w:rPr>
        <w:t xml:space="preserve">Fox &amp; Shackman </w:t>
      </w:r>
      <w:r w:rsidRPr="003716F9">
        <w:rPr>
          <w:rFonts w:ascii="Trebuchet MS" w:hAnsi="Trebuchet MS"/>
          <w:i/>
          <w:sz w:val="22"/>
          <w:szCs w:val="22"/>
        </w:rPr>
        <w:t>Neurosci Lett</w:t>
      </w:r>
      <w:r w:rsidRPr="003716F9">
        <w:rPr>
          <w:rFonts w:ascii="Trebuchet MS" w:hAnsi="Trebuchet MS"/>
          <w:sz w:val="22"/>
          <w:szCs w:val="22"/>
        </w:rPr>
        <w:t xml:space="preserve"> 2019 (mini-</w:t>
      </w:r>
      <w:r w:rsidRPr="003716F9">
        <w:rPr>
          <w:rFonts w:ascii="Trebuchet MS" w:hAnsi="Trebuchet MS"/>
          <w:i/>
          <w:sz w:val="22"/>
          <w:szCs w:val="22"/>
        </w:rPr>
        <w:t>review of the extended amygdala’s contributions to fear and anxiety, including recent work in humans, monkeys, rodents</w:t>
      </w:r>
      <w:r w:rsidRPr="003716F9">
        <w:rPr>
          <w:rFonts w:ascii="Trebuchet MS" w:hAnsi="Trebuchet MS"/>
          <w:sz w:val="22"/>
          <w:szCs w:val="22"/>
        </w:rPr>
        <w:t>)</w:t>
      </w:r>
    </w:p>
    <w:p w14:paraId="5616234D" w14:textId="77777777" w:rsidR="0042627F" w:rsidRPr="003716F9"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3716F9">
        <w:rPr>
          <w:rFonts w:ascii="Trebuchet MS" w:hAnsi="Trebuchet MS"/>
          <w:sz w:val="22"/>
          <w:szCs w:val="22"/>
        </w:rPr>
        <w:t>Feinstein et al. 2016 (</w:t>
      </w:r>
      <w:r w:rsidRPr="003716F9">
        <w:rPr>
          <w:rFonts w:ascii="Trebuchet MS" w:hAnsi="Trebuchet MS"/>
          <w:i/>
          <w:sz w:val="22"/>
          <w:szCs w:val="22"/>
        </w:rPr>
        <w:t>a more detailed description of Patient SM, including her real-world trials and tribulations</w:t>
      </w:r>
      <w:r w:rsidRPr="003716F9">
        <w:rPr>
          <w:rFonts w:ascii="Trebuchet MS" w:hAnsi="Trebuchet MS"/>
          <w:sz w:val="22"/>
          <w:szCs w:val="22"/>
        </w:rPr>
        <w:t>)</w:t>
      </w:r>
    </w:p>
    <w:p w14:paraId="2A551FC2" w14:textId="77777777" w:rsidR="0042627F" w:rsidRPr="003716F9"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3716F9">
        <w:rPr>
          <w:rFonts w:ascii="Trebuchet MS" w:hAnsi="Trebuchet MS"/>
          <w:sz w:val="22"/>
          <w:szCs w:val="22"/>
          <w:vertAlign w:val="superscript"/>
        </w:rPr>
        <w:t>H</w:t>
      </w:r>
      <w:r w:rsidRPr="003716F9">
        <w:rPr>
          <w:rFonts w:ascii="Trebuchet MS" w:hAnsi="Trebuchet MS"/>
          <w:sz w:val="22"/>
          <w:szCs w:val="22"/>
        </w:rPr>
        <w:t xml:space="preserve"> Davis et al. </w:t>
      </w:r>
      <w:r w:rsidRPr="003716F9">
        <w:rPr>
          <w:rFonts w:ascii="Trebuchet MS" w:hAnsi="Trebuchet MS"/>
          <w:i/>
          <w:sz w:val="22"/>
          <w:szCs w:val="22"/>
        </w:rPr>
        <w:t>Neuropsychopharm</w:t>
      </w:r>
      <w:r w:rsidRPr="003716F9">
        <w:rPr>
          <w:rFonts w:ascii="Trebuchet MS" w:hAnsi="Trebuchet MS"/>
          <w:sz w:val="22"/>
          <w:szCs w:val="22"/>
        </w:rPr>
        <w:t xml:space="preserve"> 2010 (</w:t>
      </w:r>
      <w:r w:rsidRPr="003716F9">
        <w:rPr>
          <w:rFonts w:ascii="Trebuchet MS" w:hAnsi="Trebuchet MS"/>
          <w:i/>
          <w:sz w:val="22"/>
          <w:szCs w:val="22"/>
        </w:rPr>
        <w:t>seminal review</w:t>
      </w:r>
      <w:r w:rsidRPr="003716F9">
        <w:rPr>
          <w:rFonts w:ascii="Trebuchet MS" w:hAnsi="Trebuchet MS"/>
          <w:sz w:val="22"/>
          <w:szCs w:val="22"/>
        </w:rPr>
        <w:t>)</w:t>
      </w:r>
    </w:p>
    <w:p w14:paraId="1EB026B4" w14:textId="390DFD9D" w:rsidR="0042627F"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3716F9">
        <w:rPr>
          <w:rFonts w:ascii="Trebuchet MS" w:hAnsi="Trebuchet MS"/>
          <w:sz w:val="22"/>
          <w:szCs w:val="22"/>
          <w:vertAlign w:val="superscript"/>
        </w:rPr>
        <w:t>H</w:t>
      </w:r>
      <w:r w:rsidRPr="003716F9">
        <w:rPr>
          <w:rFonts w:ascii="Trebuchet MS" w:hAnsi="Trebuchet MS"/>
          <w:sz w:val="22"/>
          <w:szCs w:val="22"/>
        </w:rPr>
        <w:t xml:space="preserve"> Davis &amp; Whalen </w:t>
      </w:r>
      <w:r w:rsidRPr="003716F9">
        <w:rPr>
          <w:rFonts w:ascii="Trebuchet MS" w:hAnsi="Trebuchet MS"/>
          <w:i/>
          <w:sz w:val="22"/>
          <w:szCs w:val="22"/>
        </w:rPr>
        <w:t>Molec Psychiatry</w:t>
      </w:r>
      <w:r w:rsidRPr="00BA1FF3">
        <w:rPr>
          <w:rFonts w:ascii="Trebuchet MS" w:hAnsi="Trebuchet MS"/>
          <w:sz w:val="22"/>
          <w:szCs w:val="22"/>
        </w:rPr>
        <w:t xml:space="preserve"> 2001 (</w:t>
      </w:r>
      <w:r w:rsidRPr="00BA1FF3">
        <w:rPr>
          <w:rFonts w:ascii="Trebuchet MS" w:hAnsi="Trebuchet MS"/>
          <w:i/>
          <w:sz w:val="22"/>
          <w:szCs w:val="22"/>
        </w:rPr>
        <w:t>seminal review</w:t>
      </w:r>
      <w:r w:rsidRPr="00BA1FF3">
        <w:rPr>
          <w:rFonts w:ascii="Trebuchet MS" w:hAnsi="Trebuchet MS"/>
          <w:sz w:val="22"/>
          <w:szCs w:val="22"/>
        </w:rPr>
        <w:t>)</w:t>
      </w:r>
    </w:p>
    <w:p w14:paraId="417AFBC3" w14:textId="77777777" w:rsidR="003716F9" w:rsidRPr="0007671E" w:rsidRDefault="003716F9" w:rsidP="003716F9">
      <w:pPr>
        <w:pStyle w:val="ListParagraph"/>
        <w:numPr>
          <w:ilvl w:val="0"/>
          <w:numId w:val="16"/>
        </w:numPr>
        <w:rPr>
          <w:rFonts w:ascii="Trebuchet MS" w:hAnsi="Trebuchet MS"/>
          <w:i/>
          <w:sz w:val="22"/>
          <w:szCs w:val="22"/>
        </w:rPr>
      </w:pPr>
      <w:r w:rsidRPr="0007671E">
        <w:rPr>
          <w:rFonts w:ascii="Trebuchet MS" w:hAnsi="Trebuchet MS"/>
          <w:sz w:val="22"/>
          <w:szCs w:val="22"/>
        </w:rPr>
        <w:t xml:space="preserve">Rodgers Encyclopedia of Behavioral Neuroscience 2010 </w:t>
      </w:r>
      <w:r w:rsidRPr="0007671E">
        <w:rPr>
          <w:rFonts w:ascii="Trebuchet MS" w:hAnsi="Trebuchet MS"/>
          <w:i/>
          <w:sz w:val="22"/>
          <w:szCs w:val="22"/>
        </w:rPr>
        <w:t>(very readable, thoughtful critique of widely used animal models of fear and anxiety)</w:t>
      </w:r>
    </w:p>
    <w:p w14:paraId="2B3085AB" w14:textId="548CBBBE" w:rsidR="00EE5E7F" w:rsidRDefault="00EE5E7F" w:rsidP="00B01ACD">
      <w:pPr>
        <w:spacing w:after="240"/>
        <w:rPr>
          <w:rFonts w:ascii="Trebuchet MS" w:hAnsi="Trebuchet MS"/>
          <w:b/>
          <w:sz w:val="22"/>
          <w:szCs w:val="22"/>
        </w:rPr>
      </w:pPr>
    </w:p>
    <w:p w14:paraId="59E5EF0B" w14:textId="684B48B0" w:rsidR="0042627F" w:rsidRPr="00BA1FF3" w:rsidRDefault="0042627F" w:rsidP="00B01ACD">
      <w:pPr>
        <w:spacing w:after="240"/>
        <w:rPr>
          <w:rFonts w:ascii="Trebuchet MS" w:eastAsiaTheme="minorHAnsi" w:hAnsi="Trebuchet MS" w:cstheme="minorBidi"/>
          <w:b/>
          <w:sz w:val="22"/>
          <w:szCs w:val="22"/>
        </w:rPr>
      </w:pPr>
      <w:r w:rsidRPr="00BA1FF3">
        <w:rPr>
          <w:rFonts w:ascii="Trebuchet MS" w:hAnsi="Trebuchet MS"/>
          <w:b/>
          <w:sz w:val="22"/>
          <w:szCs w:val="22"/>
        </w:rPr>
        <w:t xml:space="preserve">Module 19. The Neurobiology of Positive Affect and Reward (Part 1): </w:t>
      </w:r>
      <w:r w:rsidRPr="00BA1FF3">
        <w:rPr>
          <w:rFonts w:ascii="Trebuchet MS" w:hAnsi="Trebuchet MS"/>
          <w:b/>
          <w:i/>
          <w:sz w:val="22"/>
          <w:szCs w:val="22"/>
        </w:rPr>
        <w:t>Wanting, Liking, and Depression</w:t>
      </w:r>
      <w:r w:rsidRPr="00BA1FF3">
        <w:rPr>
          <w:rFonts w:ascii="Trebuchet MS" w:hAnsi="Trebuchet MS"/>
          <w:b/>
          <w:sz w:val="22"/>
          <w:szCs w:val="22"/>
        </w:rPr>
        <w:t xml:space="preserve"> </w:t>
      </w:r>
    </w:p>
    <w:p w14:paraId="651068DD" w14:textId="2A986FFD" w:rsidR="0042627F" w:rsidRPr="00BA1FF3" w:rsidRDefault="0042627F" w:rsidP="00B01ACD">
      <w:pPr>
        <w:spacing w:after="240"/>
        <w:jc w:val="both"/>
        <w:rPr>
          <w:rFonts w:ascii="Trebuchet MS" w:hAnsi="Trebuchet MS"/>
          <w:i/>
          <w:sz w:val="22"/>
          <w:szCs w:val="22"/>
        </w:rPr>
      </w:pPr>
      <w:r w:rsidRPr="00BA1FF3">
        <w:rPr>
          <w:rFonts w:ascii="Trebuchet MS" w:hAnsi="Trebuchet MS"/>
          <w:i/>
          <w:sz w:val="22"/>
          <w:szCs w:val="22"/>
        </w:rPr>
        <w:t xml:space="preserve">The popular media suggests that the neurotransmitter dopamine underlies pleasure, euphoria, and even sensations of yumminess. But affective neuroscience reveals a more complex and nuanced story about the neural underpinnings of positive affect and reward. </w:t>
      </w:r>
      <w:r w:rsidRPr="00BA1FF3">
        <w:rPr>
          <w:rFonts w:ascii="Trebuchet MS" w:hAnsi="Trebuchet MS"/>
          <w:i/>
          <w:sz w:val="22"/>
          <w:szCs w:val="22"/>
          <w:u w:val="single"/>
        </w:rPr>
        <w:t>The major focus of this module is on the basic neuroscience of wanting and liking</w:t>
      </w:r>
      <w:r w:rsidRPr="00BA1FF3">
        <w:rPr>
          <w:rFonts w:ascii="Trebuchet MS" w:hAnsi="Trebuchet MS"/>
          <w:i/>
          <w:sz w:val="22"/>
          <w:szCs w:val="22"/>
        </w:rPr>
        <w:t xml:space="preserve">, beginning with James Olds’ pioneering work on self-stimulation in the 1950s and continuing to recent work by Kent Berridge, Terry Robinson, Brian Knutson, </w:t>
      </w:r>
      <w:r w:rsidR="00376EBC">
        <w:rPr>
          <w:rFonts w:ascii="Trebuchet MS" w:hAnsi="Trebuchet MS"/>
          <w:i/>
          <w:sz w:val="22"/>
          <w:szCs w:val="22"/>
        </w:rPr>
        <w:t>A</w:t>
      </w:r>
      <w:r w:rsidR="00376EBC" w:rsidRPr="00376EBC">
        <w:rPr>
          <w:rFonts w:ascii="Trebuchet MS" w:hAnsi="Trebuchet MS"/>
          <w:i/>
          <w:sz w:val="22"/>
          <w:szCs w:val="22"/>
        </w:rPr>
        <w:t xml:space="preserve">rgyris </w:t>
      </w:r>
      <w:r w:rsidR="00376EBC">
        <w:rPr>
          <w:rFonts w:ascii="Trebuchet MS" w:hAnsi="Trebuchet MS"/>
          <w:i/>
          <w:sz w:val="22"/>
          <w:szCs w:val="22"/>
        </w:rPr>
        <w:t>S</w:t>
      </w:r>
      <w:r w:rsidR="00376EBC" w:rsidRPr="00376EBC">
        <w:rPr>
          <w:rFonts w:ascii="Trebuchet MS" w:hAnsi="Trebuchet MS"/>
          <w:i/>
          <w:sz w:val="22"/>
          <w:szCs w:val="22"/>
        </w:rPr>
        <w:t>tringaris</w:t>
      </w:r>
      <w:r w:rsidR="00376EBC">
        <w:rPr>
          <w:rFonts w:ascii="Trebuchet MS" w:hAnsi="Trebuchet MS"/>
          <w:i/>
          <w:sz w:val="22"/>
          <w:szCs w:val="22"/>
        </w:rPr>
        <w:t xml:space="preserve">, </w:t>
      </w:r>
      <w:r w:rsidRPr="00BA1FF3">
        <w:rPr>
          <w:rFonts w:ascii="Trebuchet MS" w:hAnsi="Trebuchet MS"/>
          <w:i/>
          <w:sz w:val="22"/>
          <w:szCs w:val="22"/>
        </w:rPr>
        <w:t xml:space="preserve">and many others. In addition to invasive manipulations in animal models, we will explore work leveraging neurofeedback and pharmaco-imaging </w:t>
      </w:r>
      <w:r w:rsidRPr="00EE2661">
        <w:rPr>
          <w:rFonts w:ascii="Trebuchet MS" w:hAnsi="Trebuchet MS"/>
          <w:i/>
          <w:strike/>
          <w:sz w:val="22"/>
          <w:szCs w:val="22"/>
          <w:highlight w:val="green"/>
        </w:rPr>
        <w:t>(drug challenge + fMRI)</w:t>
      </w:r>
      <w:r w:rsidRPr="00BA1FF3">
        <w:rPr>
          <w:rFonts w:ascii="Trebuchet MS" w:hAnsi="Trebuchet MS"/>
          <w:i/>
          <w:sz w:val="22"/>
          <w:szCs w:val="22"/>
        </w:rPr>
        <w:t xml:space="preserve">approaches in humans. </w:t>
      </w:r>
      <w:r w:rsidRPr="00BA1FF3">
        <w:rPr>
          <w:rFonts w:ascii="Trebuchet MS" w:hAnsi="Trebuchet MS"/>
          <w:i/>
          <w:sz w:val="22"/>
          <w:szCs w:val="22"/>
          <w:u w:val="single"/>
        </w:rPr>
        <w:t>In the final section, we will briefly discuss the implications of this body of basic research for understanding anhedonia</w:t>
      </w:r>
      <w:r w:rsidRPr="00BA1FF3">
        <w:rPr>
          <w:rFonts w:ascii="Trebuchet MS" w:hAnsi="Trebuchet MS"/>
          <w:i/>
          <w:sz w:val="22"/>
          <w:szCs w:val="22"/>
        </w:rPr>
        <w:t>, a cardinal symptom of major depression that features prominently in a number of other psychiatric disorders, including schizophrenia</w:t>
      </w:r>
      <w:r w:rsidRPr="00EE2661">
        <w:rPr>
          <w:rFonts w:ascii="Trebuchet MS" w:hAnsi="Trebuchet MS"/>
          <w:i/>
          <w:sz w:val="22"/>
          <w:szCs w:val="22"/>
          <w:highlight w:val="green"/>
        </w:rPr>
        <w:t>. We will touch on assays developed by Michael Treadway</w:t>
      </w:r>
      <w:r w:rsidR="00376EBC" w:rsidRPr="00EE2661">
        <w:rPr>
          <w:rFonts w:ascii="Trebuchet MS" w:hAnsi="Trebuchet MS"/>
          <w:i/>
          <w:sz w:val="22"/>
          <w:szCs w:val="22"/>
          <w:highlight w:val="green"/>
        </w:rPr>
        <w:t>, David Zald,</w:t>
      </w:r>
      <w:r w:rsidRPr="00EE2661">
        <w:rPr>
          <w:rFonts w:ascii="Trebuchet MS" w:hAnsi="Trebuchet MS"/>
          <w:i/>
          <w:sz w:val="22"/>
          <w:szCs w:val="22"/>
          <w:highlight w:val="green"/>
        </w:rPr>
        <w:t xml:space="preserve"> and Diego Pizzagalli, recent meta-analyses</w:t>
      </w:r>
      <w:r w:rsidR="00EE2661" w:rsidRPr="00EE2661">
        <w:rPr>
          <w:rFonts w:ascii="Trebuchet MS" w:hAnsi="Trebuchet MS"/>
          <w:i/>
          <w:sz w:val="22"/>
          <w:szCs w:val="22"/>
          <w:highlight w:val="green"/>
        </w:rPr>
        <w:t>,</w:t>
      </w:r>
      <w:r w:rsidRPr="00EE2661">
        <w:rPr>
          <w:rFonts w:ascii="Trebuchet MS" w:hAnsi="Trebuchet MS"/>
          <w:i/>
          <w:sz w:val="22"/>
          <w:szCs w:val="22"/>
          <w:highlight w:val="green"/>
        </w:rPr>
        <w:t xml:space="preserve"> and Big-N imaging research—including prospective-longitudinal work</w:t>
      </w:r>
      <w:r w:rsidR="00EE2661" w:rsidRPr="00EE2661">
        <w:rPr>
          <w:rFonts w:ascii="Trebuchet MS" w:hAnsi="Trebuchet MS"/>
          <w:i/>
          <w:sz w:val="22"/>
          <w:szCs w:val="22"/>
          <w:highlight w:val="green"/>
        </w:rPr>
        <w:t xml:space="preserve">. Time permitting, we will also touch on </w:t>
      </w:r>
      <w:r w:rsidRPr="00EE2661">
        <w:rPr>
          <w:rFonts w:ascii="Trebuchet MS" w:hAnsi="Trebuchet MS"/>
          <w:i/>
          <w:sz w:val="22"/>
          <w:szCs w:val="22"/>
          <w:highlight w:val="green"/>
        </w:rPr>
        <w:t>work leveraging acute drug manipulations (e.g. ketamine) and deep brain stimulation.</w:t>
      </w:r>
      <w:r w:rsidRPr="00BA1FF3">
        <w:rPr>
          <w:rFonts w:ascii="Trebuchet MS" w:hAnsi="Trebuchet MS"/>
          <w:i/>
          <w:sz w:val="22"/>
          <w:szCs w:val="22"/>
        </w:rPr>
        <w:t xml:space="preserve">  </w:t>
      </w:r>
    </w:p>
    <w:p w14:paraId="4193C764" w14:textId="2E4E721C" w:rsidR="0042627F" w:rsidRPr="00BA1FF3" w:rsidRDefault="0042627F" w:rsidP="0042627F">
      <w:pPr>
        <w:ind w:firstLine="720"/>
        <w:rPr>
          <w:rFonts w:ascii="Trebuchet MS" w:hAnsi="Trebuchet MS"/>
          <w:sz w:val="22"/>
          <w:szCs w:val="22"/>
        </w:rPr>
      </w:pPr>
      <w:r w:rsidRPr="00BA1FF3">
        <w:rPr>
          <w:rFonts w:ascii="Trebuchet MS" w:hAnsi="Trebuchet MS"/>
          <w:sz w:val="22"/>
          <w:szCs w:val="22"/>
        </w:rPr>
        <w:t xml:space="preserve">Required </w:t>
      </w:r>
    </w:p>
    <w:p w14:paraId="5D5530C0" w14:textId="218C2580"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Berridge &amp; Kringelbach </w:t>
      </w:r>
      <w:r w:rsidRPr="00BA1FF3">
        <w:rPr>
          <w:rFonts w:ascii="Trebuchet MS" w:hAnsi="Trebuchet MS"/>
          <w:i/>
          <w:sz w:val="22"/>
          <w:szCs w:val="22"/>
        </w:rPr>
        <w:t>Neuron</w:t>
      </w:r>
      <w:r w:rsidRPr="00BA1FF3">
        <w:rPr>
          <w:rFonts w:ascii="Trebuchet MS" w:hAnsi="Trebuchet MS"/>
          <w:sz w:val="22"/>
          <w:szCs w:val="22"/>
        </w:rPr>
        <w:t xml:space="preserve"> 2015 (</w:t>
      </w:r>
      <w:r w:rsidRPr="00BA1FF3">
        <w:rPr>
          <w:rFonts w:ascii="Trebuchet MS" w:hAnsi="Trebuchet MS"/>
          <w:i/>
          <w:sz w:val="22"/>
          <w:szCs w:val="22"/>
        </w:rPr>
        <w:t>seminal recent review</w:t>
      </w:r>
      <w:r w:rsidRPr="00BA1FF3">
        <w:rPr>
          <w:rFonts w:ascii="Trebuchet MS" w:hAnsi="Trebuchet MS"/>
          <w:sz w:val="22"/>
          <w:szCs w:val="22"/>
        </w:rPr>
        <w:t>)</w:t>
      </w:r>
      <w:r w:rsidRPr="00BA1FF3">
        <w:rPr>
          <w:rFonts w:ascii="Trebuchet MS" w:hAnsi="Trebuchet MS"/>
          <w:sz w:val="22"/>
          <w:szCs w:val="22"/>
        </w:rPr>
        <w:tab/>
      </w:r>
    </w:p>
    <w:p w14:paraId="283C2565" w14:textId="77777777" w:rsidR="0042627F" w:rsidRPr="00BA1FF3" w:rsidRDefault="0042627F" w:rsidP="0042627F">
      <w:pPr>
        <w:rPr>
          <w:rFonts w:ascii="Trebuchet MS" w:hAnsi="Trebuchet MS"/>
          <w:sz w:val="22"/>
          <w:szCs w:val="22"/>
        </w:rPr>
      </w:pPr>
    </w:p>
    <w:p w14:paraId="26735FE5" w14:textId="28A71E9F" w:rsidR="0042627F" w:rsidRPr="00BA1FF3" w:rsidRDefault="0042627F" w:rsidP="0042627F">
      <w:pPr>
        <w:rPr>
          <w:rFonts w:ascii="Trebuchet MS" w:hAnsi="Trebuchet MS"/>
          <w:sz w:val="22"/>
          <w:szCs w:val="22"/>
        </w:rPr>
      </w:pPr>
      <w:r w:rsidRPr="00BA1FF3">
        <w:rPr>
          <w:rFonts w:ascii="Trebuchet MS" w:hAnsi="Trebuchet MS"/>
          <w:sz w:val="22"/>
          <w:szCs w:val="22"/>
        </w:rPr>
        <w:tab/>
        <w:t xml:space="preserve">Optional </w:t>
      </w:r>
    </w:p>
    <w:p w14:paraId="3332A39E" w14:textId="77777777" w:rsidR="0042627F" w:rsidRPr="00CC3BDF"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Fleming </w:t>
      </w:r>
      <w:r w:rsidRPr="00BA1FF3">
        <w:rPr>
          <w:rFonts w:ascii="Trebuchet MS" w:hAnsi="Trebuchet MS"/>
          <w:i/>
          <w:sz w:val="22"/>
          <w:szCs w:val="22"/>
        </w:rPr>
        <w:t xml:space="preserve">Intell </w:t>
      </w:r>
      <w:r w:rsidRPr="00CC3BDF">
        <w:rPr>
          <w:rFonts w:ascii="Trebuchet MS" w:hAnsi="Trebuchet MS"/>
          <w:i/>
          <w:sz w:val="22"/>
          <w:szCs w:val="22"/>
        </w:rPr>
        <w:t>Life Magazine</w:t>
      </w:r>
      <w:r w:rsidRPr="00CC3BDF">
        <w:rPr>
          <w:rFonts w:ascii="Trebuchet MS" w:hAnsi="Trebuchet MS"/>
          <w:sz w:val="22"/>
          <w:szCs w:val="22"/>
        </w:rPr>
        <w:t xml:space="preserve"> 2015 (</w:t>
      </w:r>
      <w:r w:rsidRPr="00CC3BDF">
        <w:rPr>
          <w:rFonts w:ascii="Trebuchet MS" w:hAnsi="Trebuchet MS"/>
          <w:i/>
          <w:sz w:val="22"/>
          <w:szCs w:val="22"/>
        </w:rPr>
        <w:t>journalist hangs out with Kent Berridge for a week; discusses mindfulness, HH the Dalai Lama, scientific progress, and more!</w:t>
      </w:r>
      <w:r w:rsidRPr="00CC3BDF">
        <w:rPr>
          <w:rFonts w:ascii="Trebuchet MS" w:hAnsi="Trebuchet MS"/>
          <w:sz w:val="22"/>
          <w:szCs w:val="22"/>
        </w:rPr>
        <w:t>)</w:t>
      </w:r>
    </w:p>
    <w:p w14:paraId="38BBAC8E" w14:textId="77777777" w:rsidR="0042627F" w:rsidRPr="00CC3BDF"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CC3BDF">
        <w:rPr>
          <w:rFonts w:ascii="Trebuchet MS" w:hAnsi="Trebuchet MS"/>
          <w:sz w:val="22"/>
          <w:szCs w:val="22"/>
          <w:vertAlign w:val="superscript"/>
        </w:rPr>
        <w:t>H</w:t>
      </w:r>
      <w:r w:rsidRPr="00CC3BDF">
        <w:rPr>
          <w:rFonts w:ascii="Trebuchet MS" w:hAnsi="Trebuchet MS"/>
          <w:sz w:val="22"/>
          <w:szCs w:val="22"/>
        </w:rPr>
        <w:t xml:space="preserve"> Berridge &amp; Robinson </w:t>
      </w:r>
      <w:r w:rsidRPr="00CC3BDF">
        <w:rPr>
          <w:rFonts w:ascii="Trebuchet MS" w:hAnsi="Trebuchet MS"/>
          <w:i/>
          <w:sz w:val="22"/>
          <w:szCs w:val="22"/>
        </w:rPr>
        <w:t>Brain Res Rev</w:t>
      </w:r>
      <w:r w:rsidRPr="00CC3BDF">
        <w:rPr>
          <w:rFonts w:ascii="Trebuchet MS" w:hAnsi="Trebuchet MS"/>
          <w:sz w:val="22"/>
          <w:szCs w:val="22"/>
        </w:rPr>
        <w:t xml:space="preserve"> 1998 (</w:t>
      </w:r>
      <w:r w:rsidRPr="00CC3BDF">
        <w:rPr>
          <w:rFonts w:ascii="Trebuchet MS" w:hAnsi="Trebuchet MS"/>
          <w:i/>
          <w:sz w:val="22"/>
          <w:szCs w:val="22"/>
        </w:rPr>
        <w:t>seminal early review</w:t>
      </w:r>
      <w:r w:rsidRPr="00CC3BDF">
        <w:rPr>
          <w:rFonts w:ascii="Trebuchet MS" w:hAnsi="Trebuchet MS"/>
          <w:sz w:val="22"/>
          <w:szCs w:val="22"/>
        </w:rPr>
        <w:t>)</w:t>
      </w:r>
    </w:p>
    <w:p w14:paraId="12D79A5B" w14:textId="1C88F2D3" w:rsidR="0042627F" w:rsidRPr="00CC3BDF" w:rsidRDefault="00CC3BDF" w:rsidP="0042627F">
      <w:pPr>
        <w:pStyle w:val="ListParagraph"/>
        <w:numPr>
          <w:ilvl w:val="0"/>
          <w:numId w:val="16"/>
        </w:numPr>
        <w:overflowPunct/>
        <w:autoSpaceDE/>
        <w:autoSpaceDN/>
        <w:adjustRightInd/>
        <w:textAlignment w:val="auto"/>
        <w:rPr>
          <w:rFonts w:ascii="Trebuchet MS" w:hAnsi="Trebuchet MS"/>
          <w:sz w:val="22"/>
          <w:szCs w:val="22"/>
        </w:rPr>
      </w:pPr>
      <w:r w:rsidRPr="00CC3BDF">
        <w:rPr>
          <w:rFonts w:ascii="Trebuchet MS" w:hAnsi="Trebuchet MS"/>
          <w:sz w:val="22"/>
          <w:szCs w:val="22"/>
          <w:vertAlign w:val="superscript"/>
        </w:rPr>
        <w:t>H</w:t>
      </w:r>
      <w:r w:rsidRPr="00CC3BDF">
        <w:rPr>
          <w:rFonts w:ascii="Trebuchet MS" w:hAnsi="Trebuchet MS"/>
          <w:sz w:val="22"/>
          <w:szCs w:val="22"/>
        </w:rPr>
        <w:t xml:space="preserve"> </w:t>
      </w:r>
      <w:r w:rsidR="0042627F" w:rsidRPr="00CC3BDF">
        <w:rPr>
          <w:rFonts w:ascii="Trebuchet MS" w:hAnsi="Trebuchet MS"/>
          <w:sz w:val="22"/>
          <w:szCs w:val="22"/>
        </w:rPr>
        <w:t xml:space="preserve">Berridge &amp; Robinson </w:t>
      </w:r>
      <w:r w:rsidR="0042627F" w:rsidRPr="00CC3BDF">
        <w:rPr>
          <w:rFonts w:ascii="Trebuchet MS" w:hAnsi="Trebuchet MS"/>
          <w:i/>
          <w:sz w:val="22"/>
          <w:szCs w:val="22"/>
        </w:rPr>
        <w:t>Amer Psychol</w:t>
      </w:r>
      <w:r w:rsidR="0042627F" w:rsidRPr="00CC3BDF">
        <w:rPr>
          <w:rFonts w:ascii="Trebuchet MS" w:hAnsi="Trebuchet MS"/>
          <w:sz w:val="22"/>
          <w:szCs w:val="22"/>
        </w:rPr>
        <w:t xml:space="preserve"> 2016 (</w:t>
      </w:r>
      <w:r w:rsidR="0042627F" w:rsidRPr="00CC3BDF">
        <w:rPr>
          <w:rFonts w:ascii="Trebuchet MS" w:hAnsi="Trebuchet MS"/>
          <w:i/>
          <w:sz w:val="22"/>
          <w:szCs w:val="22"/>
        </w:rPr>
        <w:t>updated mini-review</w:t>
      </w:r>
      <w:r w:rsidR="0042627F" w:rsidRPr="00CC3BDF">
        <w:rPr>
          <w:rFonts w:ascii="Trebuchet MS" w:hAnsi="Trebuchet MS"/>
          <w:sz w:val="22"/>
          <w:szCs w:val="22"/>
        </w:rPr>
        <w:t>)</w:t>
      </w:r>
    </w:p>
    <w:p w14:paraId="74495592"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CC3BDF">
        <w:rPr>
          <w:rFonts w:ascii="Trebuchet MS" w:hAnsi="Trebuchet MS"/>
          <w:sz w:val="22"/>
          <w:szCs w:val="22"/>
        </w:rPr>
        <w:t xml:space="preserve">Zald &amp; Treadway </w:t>
      </w:r>
      <w:r w:rsidRPr="00CC3BDF">
        <w:rPr>
          <w:rFonts w:ascii="Trebuchet MS" w:hAnsi="Trebuchet MS"/>
          <w:i/>
          <w:sz w:val="22"/>
          <w:szCs w:val="22"/>
        </w:rPr>
        <w:t>Ann</w:t>
      </w:r>
      <w:r w:rsidRPr="00BA1FF3">
        <w:rPr>
          <w:rFonts w:ascii="Trebuchet MS" w:hAnsi="Trebuchet MS"/>
          <w:i/>
          <w:sz w:val="22"/>
          <w:szCs w:val="22"/>
        </w:rPr>
        <w:t xml:space="preserve"> Review Clin Psychol</w:t>
      </w:r>
      <w:r w:rsidRPr="00BA1FF3">
        <w:rPr>
          <w:rFonts w:ascii="Trebuchet MS" w:hAnsi="Trebuchet MS"/>
          <w:sz w:val="22"/>
          <w:szCs w:val="22"/>
        </w:rPr>
        <w:t xml:space="preserve"> 2017 (</w:t>
      </w:r>
      <w:r w:rsidRPr="00BA1FF3">
        <w:rPr>
          <w:rFonts w:ascii="Trebuchet MS" w:hAnsi="Trebuchet MS"/>
          <w:i/>
          <w:sz w:val="22"/>
          <w:szCs w:val="22"/>
        </w:rPr>
        <w:t>comprehensive recent review, with a focus on human depression research</w:t>
      </w:r>
      <w:r w:rsidRPr="00BA1FF3">
        <w:rPr>
          <w:rFonts w:ascii="Trebuchet MS" w:hAnsi="Trebuchet MS"/>
          <w:sz w:val="22"/>
          <w:szCs w:val="22"/>
        </w:rPr>
        <w:t>)</w:t>
      </w:r>
    </w:p>
    <w:p w14:paraId="1FACDF06" w14:textId="77777777" w:rsidR="00CC3BDF" w:rsidRDefault="0042627F" w:rsidP="00CC3BD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Husain &amp; Roiser </w:t>
      </w:r>
      <w:r w:rsidRPr="00BA1FF3">
        <w:rPr>
          <w:rFonts w:ascii="Trebuchet MS" w:hAnsi="Trebuchet MS"/>
          <w:i/>
          <w:sz w:val="22"/>
          <w:szCs w:val="22"/>
        </w:rPr>
        <w:t>Nature Rev Neurosci</w:t>
      </w:r>
      <w:r w:rsidRPr="00BA1FF3">
        <w:rPr>
          <w:rFonts w:ascii="Trebuchet MS" w:hAnsi="Trebuchet MS"/>
          <w:sz w:val="22"/>
          <w:szCs w:val="22"/>
        </w:rPr>
        <w:t xml:space="preserve"> 2018 (</w:t>
      </w:r>
      <w:r w:rsidRPr="00BA1FF3">
        <w:rPr>
          <w:rFonts w:ascii="Trebuchet MS" w:hAnsi="Trebuchet MS"/>
          <w:i/>
          <w:sz w:val="22"/>
          <w:szCs w:val="22"/>
        </w:rPr>
        <w:t>comprehensive recent review, with a focus on animal models of anhedonia</w:t>
      </w:r>
      <w:r w:rsidRPr="00BA1FF3">
        <w:rPr>
          <w:rFonts w:ascii="Trebuchet MS" w:hAnsi="Trebuchet MS"/>
          <w:sz w:val="22"/>
          <w:szCs w:val="22"/>
        </w:rPr>
        <w:t>)</w:t>
      </w:r>
    </w:p>
    <w:p w14:paraId="3AD9D085" w14:textId="0D10A56B" w:rsidR="00CC3BDF" w:rsidRPr="00CC3BDF" w:rsidRDefault="00CC3BDF" w:rsidP="00CC3BDF">
      <w:pPr>
        <w:pStyle w:val="ListParagraph"/>
        <w:numPr>
          <w:ilvl w:val="0"/>
          <w:numId w:val="16"/>
        </w:numPr>
        <w:overflowPunct/>
        <w:autoSpaceDE/>
        <w:autoSpaceDN/>
        <w:adjustRightInd/>
        <w:textAlignment w:val="auto"/>
        <w:rPr>
          <w:rFonts w:ascii="Trebuchet MS" w:hAnsi="Trebuchet MS"/>
          <w:sz w:val="22"/>
          <w:szCs w:val="22"/>
        </w:rPr>
      </w:pPr>
      <w:r w:rsidRPr="00CC3BDF">
        <w:rPr>
          <w:rFonts w:ascii="Trebuchet MS" w:hAnsi="Trebuchet MS"/>
          <w:sz w:val="22"/>
          <w:szCs w:val="22"/>
        </w:rPr>
        <w:t>Rizvi et al</w:t>
      </w:r>
      <w:r>
        <w:rPr>
          <w:rFonts w:ascii="Trebuchet MS" w:hAnsi="Trebuchet MS"/>
          <w:sz w:val="22"/>
          <w:szCs w:val="22"/>
        </w:rPr>
        <w:t>.</w:t>
      </w:r>
      <w:r w:rsidRPr="00CC3BDF">
        <w:rPr>
          <w:rFonts w:ascii="Trebuchet MS" w:hAnsi="Trebuchet MS"/>
          <w:sz w:val="22"/>
          <w:szCs w:val="22"/>
        </w:rPr>
        <w:t xml:space="preserve"> </w:t>
      </w:r>
      <w:r w:rsidRPr="00CC3BDF">
        <w:rPr>
          <w:rFonts w:ascii="Trebuchet MS" w:hAnsi="Trebuchet MS"/>
          <w:i/>
          <w:sz w:val="22"/>
          <w:szCs w:val="22"/>
        </w:rPr>
        <w:t xml:space="preserve">Neurosci &amp; </w:t>
      </w:r>
      <w:r>
        <w:rPr>
          <w:rFonts w:ascii="Trebuchet MS" w:hAnsi="Trebuchet MS"/>
          <w:i/>
          <w:sz w:val="22"/>
          <w:szCs w:val="22"/>
        </w:rPr>
        <w:t>Biobehav Rev</w:t>
      </w:r>
      <w:r w:rsidRPr="00CC3BDF">
        <w:rPr>
          <w:rFonts w:ascii="Trebuchet MS" w:hAnsi="Trebuchet MS"/>
          <w:sz w:val="22"/>
          <w:szCs w:val="22"/>
        </w:rPr>
        <w:t xml:space="preserve"> 2016 </w:t>
      </w:r>
      <w:r w:rsidRPr="00CC3BDF">
        <w:rPr>
          <w:rFonts w:ascii="Trebuchet MS" w:hAnsi="Trebuchet MS"/>
          <w:i/>
          <w:sz w:val="22"/>
          <w:szCs w:val="22"/>
        </w:rPr>
        <w:t>(comprehensive review of paper-and-pencil and behavioral measures of anhedonia)</w:t>
      </w:r>
    </w:p>
    <w:p w14:paraId="3910DC01" w14:textId="77777777" w:rsidR="00CC3BDF" w:rsidRPr="00CC3BDF" w:rsidRDefault="00CC3BDF" w:rsidP="00CC3BDF">
      <w:pPr>
        <w:pStyle w:val="ListParagraph"/>
        <w:numPr>
          <w:ilvl w:val="0"/>
          <w:numId w:val="16"/>
        </w:numPr>
        <w:overflowPunct/>
        <w:autoSpaceDE/>
        <w:autoSpaceDN/>
        <w:adjustRightInd/>
        <w:textAlignment w:val="auto"/>
        <w:rPr>
          <w:rFonts w:ascii="Trebuchet MS" w:hAnsi="Trebuchet MS"/>
          <w:sz w:val="22"/>
          <w:szCs w:val="22"/>
        </w:rPr>
      </w:pPr>
      <w:r w:rsidRPr="00CC3BDF">
        <w:rPr>
          <w:rFonts w:ascii="Trebuchet MS" w:hAnsi="Trebuchet MS"/>
          <w:sz w:val="22"/>
          <w:szCs w:val="22"/>
        </w:rPr>
        <w:t xml:space="preserve">Khazanov &amp; Ruscio </w:t>
      </w:r>
      <w:r w:rsidRPr="00CC3BDF">
        <w:rPr>
          <w:rFonts w:ascii="Trebuchet MS" w:hAnsi="Trebuchet MS"/>
          <w:i/>
          <w:sz w:val="22"/>
          <w:szCs w:val="22"/>
        </w:rPr>
        <w:t>Psychol Bull</w:t>
      </w:r>
      <w:r w:rsidRPr="00CC3BDF">
        <w:rPr>
          <w:rFonts w:ascii="Trebuchet MS" w:hAnsi="Trebuchet MS"/>
          <w:sz w:val="22"/>
          <w:szCs w:val="22"/>
        </w:rPr>
        <w:t xml:space="preserve"> 2016 </w:t>
      </w:r>
      <w:r w:rsidRPr="00CC3BDF">
        <w:rPr>
          <w:rFonts w:ascii="Trebuchet MS" w:hAnsi="Trebuchet MS"/>
          <w:i/>
          <w:sz w:val="22"/>
          <w:szCs w:val="22"/>
        </w:rPr>
        <w:t>(meta-analysis of E/PE and depression)</w:t>
      </w:r>
    </w:p>
    <w:p w14:paraId="33266DC1" w14:textId="4A4308E4" w:rsidR="00CC3BDF" w:rsidRPr="00CC3BDF" w:rsidRDefault="00CC3BDF" w:rsidP="00CC3BDF">
      <w:pPr>
        <w:pStyle w:val="ListParagraph"/>
        <w:numPr>
          <w:ilvl w:val="0"/>
          <w:numId w:val="16"/>
        </w:numPr>
        <w:overflowPunct/>
        <w:autoSpaceDE/>
        <w:autoSpaceDN/>
        <w:adjustRightInd/>
        <w:textAlignment w:val="auto"/>
        <w:rPr>
          <w:rFonts w:ascii="Trebuchet MS" w:hAnsi="Trebuchet MS"/>
          <w:sz w:val="22"/>
          <w:szCs w:val="22"/>
        </w:rPr>
      </w:pPr>
      <w:r w:rsidRPr="00CC3BDF">
        <w:rPr>
          <w:rFonts w:ascii="Trebuchet MS" w:hAnsi="Trebuchet MS"/>
          <w:sz w:val="22"/>
          <w:szCs w:val="22"/>
        </w:rPr>
        <w:t>Halahakoon et al</w:t>
      </w:r>
      <w:r>
        <w:rPr>
          <w:rFonts w:ascii="Trebuchet MS" w:hAnsi="Trebuchet MS"/>
          <w:sz w:val="22"/>
          <w:szCs w:val="22"/>
        </w:rPr>
        <w:t>.</w:t>
      </w:r>
      <w:r w:rsidRPr="00CC3BDF">
        <w:rPr>
          <w:rFonts w:ascii="Trebuchet MS" w:hAnsi="Trebuchet MS"/>
          <w:sz w:val="22"/>
          <w:szCs w:val="22"/>
        </w:rPr>
        <w:t xml:space="preserve"> </w:t>
      </w:r>
      <w:r w:rsidRPr="00CC3BDF">
        <w:rPr>
          <w:rFonts w:ascii="Trebuchet MS" w:hAnsi="Trebuchet MS"/>
          <w:i/>
          <w:sz w:val="22"/>
          <w:szCs w:val="22"/>
        </w:rPr>
        <w:t>JAMA Psychiatry</w:t>
      </w:r>
      <w:r w:rsidRPr="00CC3BDF">
        <w:rPr>
          <w:rFonts w:ascii="Trebuchet MS" w:hAnsi="Trebuchet MS"/>
          <w:sz w:val="22"/>
          <w:szCs w:val="22"/>
        </w:rPr>
        <w:t xml:space="preserve"> 2020 </w:t>
      </w:r>
      <w:r w:rsidRPr="00CC3BDF">
        <w:rPr>
          <w:rFonts w:ascii="Trebuchet MS" w:hAnsi="Trebuchet MS"/>
          <w:i/>
          <w:sz w:val="22"/>
          <w:szCs w:val="22"/>
        </w:rPr>
        <w:t>(meta-analysis of reward tasks and depression)</w:t>
      </w:r>
    </w:p>
    <w:p w14:paraId="4ACF6094" w14:textId="52A69FA2" w:rsidR="00CC3BDF" w:rsidRPr="00CC3BDF" w:rsidRDefault="00CC3BDF" w:rsidP="00CC3BDF">
      <w:pPr>
        <w:pStyle w:val="ListParagraph"/>
        <w:numPr>
          <w:ilvl w:val="0"/>
          <w:numId w:val="16"/>
        </w:numPr>
        <w:overflowPunct/>
        <w:autoSpaceDE/>
        <w:autoSpaceDN/>
        <w:adjustRightInd/>
        <w:textAlignment w:val="auto"/>
        <w:rPr>
          <w:rFonts w:ascii="Trebuchet MS" w:hAnsi="Trebuchet MS"/>
          <w:sz w:val="22"/>
          <w:szCs w:val="22"/>
        </w:rPr>
      </w:pPr>
      <w:r w:rsidRPr="00CC3BDF">
        <w:rPr>
          <w:rFonts w:ascii="Trebuchet MS" w:hAnsi="Trebuchet MS"/>
          <w:sz w:val="22"/>
          <w:szCs w:val="22"/>
        </w:rPr>
        <w:t>Oldham et al</w:t>
      </w:r>
      <w:r>
        <w:rPr>
          <w:rFonts w:ascii="Trebuchet MS" w:hAnsi="Trebuchet MS"/>
          <w:sz w:val="22"/>
          <w:szCs w:val="22"/>
        </w:rPr>
        <w:t>.</w:t>
      </w:r>
      <w:r w:rsidRPr="00CC3BDF">
        <w:rPr>
          <w:rFonts w:ascii="Trebuchet MS" w:hAnsi="Trebuchet MS"/>
          <w:sz w:val="22"/>
          <w:szCs w:val="22"/>
        </w:rPr>
        <w:t xml:space="preserve"> </w:t>
      </w:r>
      <w:r w:rsidRPr="00CC3BDF">
        <w:rPr>
          <w:rFonts w:ascii="Trebuchet MS" w:hAnsi="Trebuchet MS"/>
          <w:i/>
          <w:sz w:val="22"/>
          <w:szCs w:val="22"/>
        </w:rPr>
        <w:t>Hum Brain Mapp</w:t>
      </w:r>
      <w:r w:rsidRPr="00CC3BDF">
        <w:rPr>
          <w:rFonts w:ascii="Trebuchet MS" w:hAnsi="Trebuchet MS"/>
          <w:sz w:val="22"/>
          <w:szCs w:val="22"/>
        </w:rPr>
        <w:t xml:space="preserve"> 2018 </w:t>
      </w:r>
      <w:r w:rsidRPr="00CC3BDF">
        <w:rPr>
          <w:rFonts w:ascii="Trebuchet MS" w:hAnsi="Trebuchet MS"/>
          <w:i/>
          <w:sz w:val="22"/>
          <w:szCs w:val="22"/>
        </w:rPr>
        <w:t>(meta-analysis of imaging studies of reward tasks)</w:t>
      </w:r>
    </w:p>
    <w:p w14:paraId="1CE2CA90" w14:textId="52D4D6D8" w:rsidR="00CC3BDF" w:rsidRPr="00CC3BDF" w:rsidRDefault="00CC3BDF" w:rsidP="00CC3BDF">
      <w:pPr>
        <w:pStyle w:val="ListParagraph"/>
        <w:numPr>
          <w:ilvl w:val="0"/>
          <w:numId w:val="16"/>
        </w:numPr>
        <w:overflowPunct/>
        <w:autoSpaceDE/>
        <w:autoSpaceDN/>
        <w:adjustRightInd/>
        <w:textAlignment w:val="auto"/>
        <w:rPr>
          <w:rFonts w:ascii="Trebuchet MS" w:hAnsi="Trebuchet MS"/>
          <w:sz w:val="22"/>
          <w:szCs w:val="22"/>
        </w:rPr>
      </w:pPr>
      <w:r w:rsidRPr="00CC3BDF">
        <w:rPr>
          <w:rFonts w:ascii="Trebuchet MS" w:hAnsi="Trebuchet MS"/>
          <w:sz w:val="22"/>
          <w:szCs w:val="22"/>
        </w:rPr>
        <w:t xml:space="preserve">Nielsen </w:t>
      </w:r>
      <w:r>
        <w:rPr>
          <w:rFonts w:ascii="Trebuchet MS" w:hAnsi="Trebuchet MS"/>
          <w:sz w:val="22"/>
          <w:szCs w:val="22"/>
        </w:rPr>
        <w:t xml:space="preserve">… </w:t>
      </w:r>
      <w:r w:rsidRPr="00CC3BDF">
        <w:rPr>
          <w:rFonts w:ascii="Trebuchet MS" w:hAnsi="Trebuchet MS"/>
          <w:sz w:val="22"/>
          <w:szCs w:val="22"/>
        </w:rPr>
        <w:t xml:space="preserve">&amp; Stringaris </w:t>
      </w:r>
      <w:r w:rsidRPr="00CC3BDF">
        <w:rPr>
          <w:rFonts w:ascii="Trebuchet MS" w:hAnsi="Trebuchet MS"/>
          <w:i/>
          <w:sz w:val="22"/>
          <w:szCs w:val="22"/>
        </w:rPr>
        <w:t>Biol Psychiatry</w:t>
      </w:r>
      <w:r w:rsidRPr="00CC3BDF">
        <w:rPr>
          <w:rFonts w:ascii="Trebuchet MS" w:hAnsi="Trebuchet MS"/>
          <w:sz w:val="22"/>
          <w:szCs w:val="22"/>
        </w:rPr>
        <w:t xml:space="preserve"> 2020 </w:t>
      </w:r>
      <w:r w:rsidRPr="00CC3BDF">
        <w:rPr>
          <w:rFonts w:ascii="Trebuchet MS" w:hAnsi="Trebuchet MS"/>
          <w:i/>
          <w:sz w:val="22"/>
          <w:szCs w:val="22"/>
        </w:rPr>
        <w:t>(VS/NAcc and depression)</w:t>
      </w:r>
    </w:p>
    <w:p w14:paraId="5DBEFAB4" w14:textId="02A4A768" w:rsidR="00CC3BDF" w:rsidRDefault="00CC3BDF" w:rsidP="0042627F">
      <w:pPr>
        <w:rPr>
          <w:rFonts w:ascii="Trebuchet MS" w:hAnsi="Trebuchet MS"/>
          <w:sz w:val="22"/>
          <w:szCs w:val="22"/>
        </w:rPr>
      </w:pPr>
    </w:p>
    <w:p w14:paraId="01B6F65C" w14:textId="6315D607" w:rsidR="00CC3BDF" w:rsidRDefault="00CC3BDF" w:rsidP="0042627F">
      <w:pPr>
        <w:rPr>
          <w:rFonts w:ascii="Trebuchet MS" w:hAnsi="Trebuchet MS"/>
          <w:sz w:val="22"/>
          <w:szCs w:val="22"/>
        </w:rPr>
      </w:pPr>
    </w:p>
    <w:p w14:paraId="4F10318F" w14:textId="77777777" w:rsidR="0042627F" w:rsidRPr="00BA1FF3" w:rsidRDefault="0042627F" w:rsidP="00B01ACD">
      <w:pPr>
        <w:spacing w:after="240"/>
        <w:rPr>
          <w:rFonts w:ascii="Trebuchet MS" w:hAnsi="Trebuchet MS"/>
          <w:sz w:val="22"/>
          <w:szCs w:val="22"/>
        </w:rPr>
      </w:pPr>
      <w:r w:rsidRPr="00BA1FF3">
        <w:rPr>
          <w:rFonts w:ascii="Trebuchet MS" w:hAnsi="Trebuchet MS"/>
          <w:b/>
          <w:sz w:val="22"/>
          <w:szCs w:val="22"/>
        </w:rPr>
        <w:t xml:space="preserve">Module 20. The Neurobiology of Positive Affect and Reward (Part 2): </w:t>
      </w:r>
      <w:r w:rsidRPr="00BA1FF3">
        <w:rPr>
          <w:rFonts w:ascii="Trebuchet MS" w:hAnsi="Trebuchet MS"/>
          <w:b/>
          <w:i/>
          <w:sz w:val="22"/>
          <w:szCs w:val="22"/>
        </w:rPr>
        <w:t>Temptation, Craving, and Addiction</w:t>
      </w:r>
    </w:p>
    <w:p w14:paraId="3B4A07E7" w14:textId="7C5068E2" w:rsidR="0042627F" w:rsidRPr="00BA1FF3" w:rsidRDefault="0042627F" w:rsidP="00B01ACD">
      <w:pPr>
        <w:spacing w:after="240"/>
        <w:jc w:val="both"/>
        <w:rPr>
          <w:rFonts w:ascii="Trebuchet MS" w:hAnsi="Trebuchet MS"/>
          <w:sz w:val="22"/>
          <w:szCs w:val="22"/>
        </w:rPr>
      </w:pPr>
      <w:r w:rsidRPr="00BA1FF3">
        <w:rPr>
          <w:rFonts w:ascii="Trebuchet MS" w:hAnsi="Trebuchet MS"/>
          <w:i/>
          <w:sz w:val="22"/>
          <w:szCs w:val="22"/>
        </w:rPr>
        <w:t>Temptation and craving are common. Why is it often so hard to resist immediate gratification? Here, we will continue to explore the neurobiology of reward and positive affect, focusing on the interplay between ventral striatal/accumbens circuits involved in craving and approach (“</w:t>
      </w:r>
      <w:r w:rsidRPr="00BA1FF3">
        <w:rPr>
          <w:rFonts w:ascii="Trebuchet MS" w:hAnsi="Trebuchet MS"/>
          <w:sz w:val="22"/>
          <w:szCs w:val="22"/>
        </w:rPr>
        <w:t xml:space="preserve">mmmm, doughnuts!”) </w:t>
      </w:r>
      <w:r w:rsidRPr="00BA1FF3">
        <w:rPr>
          <w:rFonts w:ascii="Trebuchet MS" w:hAnsi="Trebuchet MS"/>
          <w:i/>
          <w:sz w:val="22"/>
          <w:szCs w:val="22"/>
        </w:rPr>
        <w:t xml:space="preserve">and prefrontal circuits involved in self-control </w:t>
      </w:r>
      <w:r w:rsidRPr="00BA1FF3">
        <w:rPr>
          <w:rFonts w:ascii="Trebuchet MS" w:hAnsi="Trebuchet MS"/>
          <w:sz w:val="22"/>
          <w:szCs w:val="22"/>
        </w:rPr>
        <w:t xml:space="preserve">(“arrrggh, diet!”). </w:t>
      </w:r>
      <w:r w:rsidRPr="00BA1FF3">
        <w:rPr>
          <w:rFonts w:ascii="Trebuchet MS" w:hAnsi="Trebuchet MS"/>
          <w:i/>
          <w:sz w:val="22"/>
          <w:szCs w:val="22"/>
          <w:u w:val="single"/>
        </w:rPr>
        <w:t>Like the prior module, the major focus will on basic science, not clinical implications.</w:t>
      </w:r>
      <w:r w:rsidRPr="00BA1FF3">
        <w:rPr>
          <w:rFonts w:ascii="Trebuchet MS" w:hAnsi="Trebuchet MS"/>
          <w:sz w:val="22"/>
          <w:szCs w:val="22"/>
        </w:rPr>
        <w:t xml:space="preserve"> </w:t>
      </w:r>
      <w:r w:rsidRPr="00BA1FF3">
        <w:rPr>
          <w:rFonts w:ascii="Trebuchet MS" w:hAnsi="Trebuchet MS"/>
          <w:i/>
          <w:sz w:val="22"/>
          <w:szCs w:val="22"/>
        </w:rPr>
        <w:t>We will explore innovative research from Todd Heatherton and colleagues that integrates fMRI measures of brain function with experience-sampling (“EMA/ESM”) and other measures of motivated behavior collected in the midst of daily life. We will discuss the florid impulse control problems (e.g. hyper-sexuality) that afflict some patients with Parkinson’s Disorder, and what has been learned about the underlying neurochemistry using positron emission tomography (PET).</w:t>
      </w:r>
      <w:r w:rsidRPr="00BA1FF3">
        <w:rPr>
          <w:rFonts w:ascii="Trebuchet MS" w:hAnsi="Trebuchet MS"/>
          <w:sz w:val="22"/>
          <w:szCs w:val="22"/>
        </w:rPr>
        <w:t xml:space="preserve"> </w:t>
      </w:r>
      <w:r w:rsidRPr="00BA1FF3">
        <w:rPr>
          <w:rFonts w:ascii="Trebuchet MS" w:hAnsi="Trebuchet MS"/>
          <w:i/>
          <w:sz w:val="22"/>
          <w:szCs w:val="22"/>
        </w:rPr>
        <w:t xml:space="preserve">We will discuss a range of work—including neuroimaging research by Todd Hare and Colin Camerer and classic studies of Phineas Gage </w:t>
      </w:r>
      <w:r w:rsidRPr="007F6717">
        <w:rPr>
          <w:rFonts w:ascii="Trebuchet MS" w:hAnsi="Trebuchet MS"/>
          <w:i/>
          <w:sz w:val="22"/>
          <w:szCs w:val="22"/>
          <w:highlight w:val="green"/>
        </w:rPr>
        <w:t xml:space="preserve">and </w:t>
      </w:r>
      <w:r w:rsidR="007F6717" w:rsidRPr="007F6717">
        <w:rPr>
          <w:rFonts w:ascii="Trebuchet MS" w:hAnsi="Trebuchet MS"/>
          <w:i/>
          <w:sz w:val="22"/>
          <w:szCs w:val="22"/>
          <w:highlight w:val="green"/>
        </w:rPr>
        <w:t xml:space="preserve">Damasio’s </w:t>
      </w:r>
      <w:r w:rsidRPr="007F6717">
        <w:rPr>
          <w:rFonts w:ascii="Trebuchet MS" w:hAnsi="Trebuchet MS"/>
          <w:i/>
          <w:sz w:val="22"/>
          <w:szCs w:val="22"/>
          <w:highlight w:val="green"/>
        </w:rPr>
        <w:t>Patient EVR</w:t>
      </w:r>
      <w:r w:rsidR="007F6717" w:rsidRPr="007F6717">
        <w:rPr>
          <w:rFonts w:ascii="Trebuchet MS" w:hAnsi="Trebuchet MS"/>
          <w:i/>
          <w:sz w:val="22"/>
          <w:szCs w:val="22"/>
          <w:highlight w:val="green"/>
        </w:rPr>
        <w:t>/Elliot</w:t>
      </w:r>
      <w:r w:rsidRPr="00BA1FF3">
        <w:rPr>
          <w:rFonts w:ascii="Trebuchet MS" w:hAnsi="Trebuchet MS"/>
          <w:i/>
          <w:sz w:val="22"/>
          <w:szCs w:val="22"/>
        </w:rPr>
        <w:t xml:space="preserve">—suggesting that the orbitofrontal cortex plays a key role in adjudicating conflicts between the devil on one shoulder (temptation) and the angel on the other (self-control). </w:t>
      </w:r>
      <w:r w:rsidRPr="00BA1FF3">
        <w:rPr>
          <w:rFonts w:ascii="Trebuchet MS" w:hAnsi="Trebuchet MS"/>
          <w:i/>
          <w:sz w:val="22"/>
          <w:szCs w:val="22"/>
          <w:u w:val="single"/>
        </w:rPr>
        <w:t>In the final section, we will briefly explore the implications of this body of basic research for understanding substance abuse and other impulse control disorders</w:t>
      </w:r>
      <w:r w:rsidRPr="00BA1FF3">
        <w:rPr>
          <w:rFonts w:ascii="Trebuchet MS" w:hAnsi="Trebuchet MS"/>
          <w:i/>
          <w:sz w:val="22"/>
          <w:szCs w:val="22"/>
        </w:rPr>
        <w:t xml:space="preserve">. Using the tragic story of actor Philip Seymour Hoffman as a touchstone, we will discuss Berridge and Robinson’s Incentive Sensitization Theory, which attempts to address why users remain vulnerable to relapse years after quitting, long after the symptoms of acute withdrawal have subsided.   </w:t>
      </w:r>
    </w:p>
    <w:p w14:paraId="221DF14D" w14:textId="77777777" w:rsidR="0042627F" w:rsidRPr="00BA1FF3" w:rsidRDefault="0042627F" w:rsidP="0042627F">
      <w:pPr>
        <w:rPr>
          <w:rFonts w:ascii="Trebuchet MS" w:hAnsi="Trebuchet MS"/>
          <w:sz w:val="22"/>
          <w:szCs w:val="22"/>
        </w:rPr>
      </w:pPr>
    </w:p>
    <w:p w14:paraId="71BEDC47" w14:textId="127C666E" w:rsidR="0042627F" w:rsidRPr="00BA1FF3" w:rsidRDefault="0042627F" w:rsidP="0042627F">
      <w:pPr>
        <w:ind w:firstLine="720"/>
        <w:rPr>
          <w:rFonts w:ascii="Trebuchet MS" w:hAnsi="Trebuchet MS"/>
          <w:sz w:val="22"/>
          <w:szCs w:val="22"/>
        </w:rPr>
      </w:pPr>
      <w:r w:rsidRPr="00BA1FF3">
        <w:rPr>
          <w:rFonts w:ascii="Trebuchet MS" w:hAnsi="Trebuchet MS"/>
          <w:sz w:val="22"/>
          <w:szCs w:val="22"/>
        </w:rPr>
        <w:t xml:space="preserve">Required </w:t>
      </w:r>
    </w:p>
    <w:p w14:paraId="2F753E47" w14:textId="77777777" w:rsidR="002A20FA" w:rsidRPr="0007671E" w:rsidRDefault="002A20FA" w:rsidP="002A20FA">
      <w:pPr>
        <w:numPr>
          <w:ilvl w:val="0"/>
          <w:numId w:val="16"/>
        </w:numPr>
        <w:rPr>
          <w:rFonts w:ascii="Trebuchet MS" w:hAnsi="Trebuchet MS"/>
          <w:sz w:val="22"/>
          <w:szCs w:val="22"/>
        </w:rPr>
      </w:pPr>
      <w:r w:rsidRPr="0007671E">
        <w:rPr>
          <w:rFonts w:ascii="Trebuchet MS" w:hAnsi="Trebuchet MS"/>
          <w:sz w:val="22"/>
          <w:szCs w:val="22"/>
        </w:rPr>
        <w:t xml:space="preserve">Berridge &amp; Robinson </w:t>
      </w:r>
      <w:r w:rsidRPr="002A20FA">
        <w:rPr>
          <w:rFonts w:ascii="Trebuchet MS" w:hAnsi="Trebuchet MS"/>
          <w:i/>
          <w:sz w:val="22"/>
          <w:szCs w:val="22"/>
        </w:rPr>
        <w:t>American Psychol</w:t>
      </w:r>
      <w:r w:rsidRPr="0007671E">
        <w:rPr>
          <w:rFonts w:ascii="Trebuchet MS" w:hAnsi="Trebuchet MS"/>
          <w:sz w:val="22"/>
          <w:szCs w:val="22"/>
        </w:rPr>
        <w:t xml:space="preserve"> 2016 </w:t>
      </w:r>
      <w:r w:rsidRPr="0007671E">
        <w:rPr>
          <w:rFonts w:ascii="Trebuchet MS" w:hAnsi="Trebuchet MS"/>
          <w:i/>
          <w:sz w:val="22"/>
          <w:szCs w:val="22"/>
        </w:rPr>
        <w:t>(very readable mini-review)</w:t>
      </w:r>
    </w:p>
    <w:p w14:paraId="39F41568" w14:textId="665C453E" w:rsidR="0042627F" w:rsidRPr="002A20FA" w:rsidRDefault="0042627F" w:rsidP="002A20FA">
      <w:pPr>
        <w:rPr>
          <w:rFonts w:ascii="Trebuchet MS" w:hAnsi="Trebuchet MS"/>
          <w:sz w:val="22"/>
          <w:szCs w:val="22"/>
        </w:rPr>
      </w:pPr>
    </w:p>
    <w:p w14:paraId="63E60947" w14:textId="49723DA9" w:rsidR="0042627F" w:rsidRPr="00BA1FF3" w:rsidRDefault="0042627F" w:rsidP="0042627F">
      <w:pPr>
        <w:rPr>
          <w:rFonts w:ascii="Trebuchet MS" w:hAnsi="Trebuchet MS"/>
          <w:sz w:val="22"/>
          <w:szCs w:val="22"/>
        </w:rPr>
      </w:pPr>
      <w:r w:rsidRPr="00BA1FF3">
        <w:rPr>
          <w:rFonts w:ascii="Trebuchet MS" w:hAnsi="Trebuchet MS"/>
          <w:sz w:val="22"/>
          <w:szCs w:val="22"/>
        </w:rPr>
        <w:tab/>
        <w:t xml:space="preserve">Optional </w:t>
      </w:r>
    </w:p>
    <w:p w14:paraId="0301E3BB" w14:textId="77777777" w:rsidR="002A20FA" w:rsidRPr="002A20FA" w:rsidRDefault="002A20FA" w:rsidP="002A20FA">
      <w:pPr>
        <w:pStyle w:val="ListParagraph"/>
        <w:numPr>
          <w:ilvl w:val="0"/>
          <w:numId w:val="16"/>
        </w:numPr>
        <w:overflowPunct/>
        <w:autoSpaceDE/>
        <w:autoSpaceDN/>
        <w:adjustRightInd/>
        <w:textAlignment w:val="auto"/>
        <w:rPr>
          <w:rFonts w:ascii="Trebuchet MS" w:hAnsi="Trebuchet MS"/>
          <w:sz w:val="22"/>
          <w:szCs w:val="22"/>
        </w:rPr>
      </w:pPr>
      <w:r w:rsidRPr="0007671E">
        <w:rPr>
          <w:rFonts w:ascii="Trebuchet MS" w:hAnsi="Trebuchet MS"/>
          <w:sz w:val="22"/>
          <w:szCs w:val="22"/>
        </w:rPr>
        <w:t xml:space="preserve">Lopez et al. </w:t>
      </w:r>
      <w:r w:rsidRPr="002A20FA">
        <w:rPr>
          <w:rFonts w:ascii="Trebuchet MS" w:hAnsi="Trebuchet MS"/>
          <w:i/>
          <w:sz w:val="22"/>
          <w:szCs w:val="22"/>
        </w:rPr>
        <w:t>Psychol Sci</w:t>
      </w:r>
      <w:r w:rsidRPr="0007671E">
        <w:rPr>
          <w:rFonts w:ascii="Trebuchet MS" w:hAnsi="Trebuchet MS"/>
          <w:sz w:val="22"/>
          <w:szCs w:val="22"/>
        </w:rPr>
        <w:t xml:space="preserve"> 2014 </w:t>
      </w:r>
      <w:r w:rsidRPr="0007671E">
        <w:rPr>
          <w:rFonts w:ascii="Trebuchet MS" w:hAnsi="Trebuchet MS"/>
          <w:i/>
          <w:sz w:val="22"/>
          <w:szCs w:val="22"/>
        </w:rPr>
        <w:t>(please do not worry about the technical aspects of fMRI or experience sampling)</w:t>
      </w:r>
    </w:p>
    <w:p w14:paraId="3D14E738" w14:textId="77777777" w:rsidR="002A20FA" w:rsidRPr="002A20FA" w:rsidRDefault="002A20FA" w:rsidP="002A20FA">
      <w:pPr>
        <w:pStyle w:val="ListParagraph"/>
        <w:numPr>
          <w:ilvl w:val="0"/>
          <w:numId w:val="16"/>
        </w:numPr>
        <w:overflowPunct/>
        <w:autoSpaceDE/>
        <w:autoSpaceDN/>
        <w:adjustRightInd/>
        <w:textAlignment w:val="auto"/>
        <w:rPr>
          <w:rFonts w:ascii="Trebuchet MS" w:hAnsi="Trebuchet MS"/>
          <w:sz w:val="22"/>
          <w:szCs w:val="22"/>
        </w:rPr>
      </w:pPr>
      <w:r w:rsidRPr="002A20FA">
        <w:rPr>
          <w:rFonts w:ascii="Trebuchet MS" w:hAnsi="Trebuchet MS"/>
          <w:sz w:val="22"/>
          <w:szCs w:val="22"/>
        </w:rPr>
        <w:t xml:space="preserve">Hare et al. Sci 2009 </w:t>
      </w:r>
      <w:r w:rsidRPr="002A20FA">
        <w:rPr>
          <w:rFonts w:ascii="Trebuchet MS" w:hAnsi="Trebuchet MS"/>
          <w:i/>
          <w:sz w:val="22"/>
          <w:szCs w:val="22"/>
        </w:rPr>
        <w:t>(please do not worry about any of the more technical aspects of this complex neuroeconomics study)</w:t>
      </w:r>
    </w:p>
    <w:p w14:paraId="7A40BF5F" w14:textId="77777777" w:rsidR="002A20FA" w:rsidRPr="002A20FA" w:rsidRDefault="002A20FA" w:rsidP="002A20FA">
      <w:pPr>
        <w:pStyle w:val="ListParagraph"/>
        <w:numPr>
          <w:ilvl w:val="0"/>
          <w:numId w:val="16"/>
        </w:numPr>
        <w:overflowPunct/>
        <w:autoSpaceDE/>
        <w:autoSpaceDN/>
        <w:adjustRightInd/>
        <w:textAlignment w:val="auto"/>
        <w:rPr>
          <w:rFonts w:ascii="Trebuchet MS" w:hAnsi="Trebuchet MS"/>
          <w:sz w:val="22"/>
          <w:szCs w:val="22"/>
        </w:rPr>
      </w:pPr>
      <w:r w:rsidRPr="002A20FA">
        <w:rPr>
          <w:rFonts w:ascii="Trebuchet MS" w:hAnsi="Trebuchet MS"/>
          <w:sz w:val="22"/>
          <w:szCs w:val="22"/>
        </w:rPr>
        <w:t xml:space="preserve">Substance Abuse and Mental Health Services Administration 2019 </w:t>
      </w:r>
      <w:r w:rsidRPr="002A20FA">
        <w:rPr>
          <w:rFonts w:ascii="Trebuchet MS" w:hAnsi="Trebuchet MS"/>
          <w:i/>
          <w:sz w:val="22"/>
          <w:szCs w:val="22"/>
        </w:rPr>
        <w:t>(large-scale survey of mental illness and addiction among US young adults and youth)</w:t>
      </w:r>
    </w:p>
    <w:p w14:paraId="7CFF5F77" w14:textId="5466791A" w:rsidR="002A20FA" w:rsidRPr="002A20FA" w:rsidRDefault="002A20FA" w:rsidP="002A20FA">
      <w:pPr>
        <w:pStyle w:val="ListParagraph"/>
        <w:numPr>
          <w:ilvl w:val="0"/>
          <w:numId w:val="16"/>
        </w:numPr>
        <w:overflowPunct/>
        <w:autoSpaceDE/>
        <w:autoSpaceDN/>
        <w:adjustRightInd/>
        <w:textAlignment w:val="auto"/>
        <w:rPr>
          <w:rFonts w:ascii="Trebuchet MS" w:hAnsi="Trebuchet MS"/>
          <w:sz w:val="22"/>
          <w:szCs w:val="22"/>
        </w:rPr>
      </w:pPr>
      <w:r w:rsidRPr="002A20FA">
        <w:rPr>
          <w:rFonts w:ascii="Trebuchet MS" w:hAnsi="Trebuchet MS"/>
          <w:sz w:val="22"/>
          <w:szCs w:val="22"/>
        </w:rPr>
        <w:t xml:space="preserve">Yong </w:t>
      </w:r>
      <w:r w:rsidRPr="002A20FA">
        <w:rPr>
          <w:rFonts w:ascii="Trebuchet MS" w:hAnsi="Trebuchet MS"/>
          <w:i/>
          <w:sz w:val="22"/>
          <w:szCs w:val="22"/>
        </w:rPr>
        <w:t>The Atlantic</w:t>
      </w:r>
      <w:r w:rsidRPr="002A20FA">
        <w:rPr>
          <w:rFonts w:ascii="Trebuchet MS" w:hAnsi="Trebuchet MS"/>
          <w:sz w:val="22"/>
          <w:szCs w:val="22"/>
        </w:rPr>
        <w:t xml:space="preserve"> 2016 </w:t>
      </w:r>
      <w:r w:rsidRPr="002A20FA">
        <w:rPr>
          <w:rFonts w:ascii="Trebuchet MS" w:hAnsi="Trebuchet MS"/>
          <w:i/>
          <w:sz w:val="22"/>
          <w:szCs w:val="22"/>
        </w:rPr>
        <w:t>(brief popular press piece on the neurobiology of impulsivity and risk aversion)</w:t>
      </w:r>
    </w:p>
    <w:p w14:paraId="642A8EE3" w14:textId="6843D475" w:rsidR="002A20FA" w:rsidRPr="00BA1FF3" w:rsidRDefault="002A20FA" w:rsidP="0042627F">
      <w:pPr>
        <w:rPr>
          <w:rFonts w:ascii="Trebuchet MS" w:hAnsi="Trebuchet MS"/>
          <w:sz w:val="22"/>
          <w:szCs w:val="22"/>
        </w:rPr>
      </w:pPr>
    </w:p>
    <w:p w14:paraId="6A7E12D5" w14:textId="77777777" w:rsidR="0042627F" w:rsidRPr="00BA1FF3" w:rsidRDefault="0042627F" w:rsidP="00B01ACD">
      <w:pPr>
        <w:spacing w:after="240"/>
        <w:rPr>
          <w:rFonts w:ascii="Trebuchet MS" w:hAnsi="Trebuchet MS"/>
          <w:b/>
          <w:sz w:val="22"/>
          <w:szCs w:val="22"/>
        </w:rPr>
      </w:pPr>
      <w:r w:rsidRPr="00BA1FF3">
        <w:rPr>
          <w:rFonts w:ascii="Trebuchet MS" w:hAnsi="Trebuchet MS"/>
          <w:b/>
          <w:sz w:val="22"/>
          <w:szCs w:val="22"/>
        </w:rPr>
        <w:t xml:space="preserve">Module 21. The Brain and Emotion: </w:t>
      </w:r>
      <w:r w:rsidRPr="00BA1FF3">
        <w:rPr>
          <w:rFonts w:ascii="Trebuchet MS" w:hAnsi="Trebuchet MS"/>
          <w:b/>
          <w:i/>
          <w:sz w:val="22"/>
          <w:szCs w:val="22"/>
        </w:rPr>
        <w:t>Key</w:t>
      </w:r>
      <w:r w:rsidRPr="00BA1FF3">
        <w:rPr>
          <w:rFonts w:ascii="Trebuchet MS" w:hAnsi="Trebuchet MS"/>
          <w:b/>
          <w:sz w:val="22"/>
          <w:szCs w:val="22"/>
        </w:rPr>
        <w:t xml:space="preserve"> </w:t>
      </w:r>
      <w:r w:rsidRPr="00BA1FF3">
        <w:rPr>
          <w:rFonts w:ascii="Trebuchet MS" w:hAnsi="Trebuchet MS"/>
          <w:b/>
          <w:i/>
          <w:sz w:val="22"/>
          <w:szCs w:val="22"/>
        </w:rPr>
        <w:t>Conceptual Lessons and Future Challenges</w:t>
      </w:r>
    </w:p>
    <w:p w14:paraId="01A56759" w14:textId="5A3C0039" w:rsidR="0042627F" w:rsidRPr="00BA1FF3" w:rsidRDefault="00560564" w:rsidP="00FD316E">
      <w:pPr>
        <w:spacing w:after="240"/>
        <w:jc w:val="both"/>
        <w:rPr>
          <w:rFonts w:ascii="Trebuchet MS" w:hAnsi="Trebuchet MS"/>
          <w:i/>
          <w:sz w:val="22"/>
          <w:szCs w:val="22"/>
        </w:rPr>
      </w:pPr>
      <w:r w:rsidRPr="00FD316E">
        <w:rPr>
          <w:rFonts w:ascii="Trebuchet MS" w:hAnsi="Trebuchet MS"/>
          <w:i/>
          <w:iCs/>
          <w:sz w:val="22"/>
          <w:szCs w:val="22"/>
          <w:highlight w:val="yellow"/>
        </w:rPr>
        <w:t xml:space="preserve">Here, we will set aside specific areas of research and reflect more broadly on how emotions </w:t>
      </w:r>
      <w:r w:rsidR="006D2212">
        <w:rPr>
          <w:rFonts w:ascii="Trebuchet MS" w:hAnsi="Trebuchet MS"/>
          <w:i/>
          <w:iCs/>
          <w:sz w:val="22"/>
          <w:szCs w:val="22"/>
          <w:highlight w:val="yellow"/>
        </w:rPr>
        <w:t xml:space="preserve">(and other psychological constructs) </w:t>
      </w:r>
      <w:r w:rsidRPr="00FD316E">
        <w:rPr>
          <w:rFonts w:ascii="Trebuchet MS" w:hAnsi="Trebuchet MS"/>
          <w:i/>
          <w:iCs/>
          <w:sz w:val="22"/>
          <w:szCs w:val="22"/>
          <w:highlight w:val="yellow"/>
        </w:rPr>
        <w:t>are organized in the brain.</w:t>
      </w:r>
      <w:r w:rsidR="00FD316E" w:rsidRPr="00FD316E">
        <w:rPr>
          <w:rFonts w:ascii="Trebuchet MS" w:hAnsi="Trebuchet MS"/>
          <w:i/>
          <w:sz w:val="22"/>
          <w:szCs w:val="22"/>
          <w:highlight w:val="yellow"/>
        </w:rPr>
        <w:t xml:space="preserve"> </w:t>
      </w:r>
      <w:r w:rsidRPr="00FD316E">
        <w:rPr>
          <w:rFonts w:ascii="Trebuchet MS" w:hAnsi="Trebuchet MS"/>
          <w:i/>
          <w:iCs/>
          <w:sz w:val="22"/>
          <w:szCs w:val="22"/>
          <w:highlight w:val="yellow"/>
        </w:rPr>
        <w:t xml:space="preserve">Is the amygdala really a “fear center?” </w:t>
      </w:r>
      <w:r w:rsidR="00E911BD">
        <w:rPr>
          <w:rFonts w:ascii="Trebuchet MS" w:hAnsi="Trebuchet MS"/>
          <w:i/>
          <w:iCs/>
          <w:sz w:val="22"/>
          <w:szCs w:val="22"/>
          <w:highlight w:val="yellow"/>
        </w:rPr>
        <w:t xml:space="preserve">Is the nucleus accumbens a reward center? </w:t>
      </w:r>
      <w:r w:rsidRPr="00FD316E">
        <w:rPr>
          <w:rFonts w:ascii="Trebuchet MS" w:hAnsi="Trebuchet MS"/>
          <w:i/>
          <w:iCs/>
          <w:sz w:val="22"/>
          <w:szCs w:val="22"/>
          <w:highlight w:val="yellow"/>
        </w:rPr>
        <w:t xml:space="preserve">Does it make sense to talk about the “limbic system” or the “emotional brain” or is all of the brain involved </w:t>
      </w:r>
      <w:r w:rsidR="006D2212">
        <w:rPr>
          <w:rFonts w:ascii="Trebuchet MS" w:hAnsi="Trebuchet MS"/>
          <w:i/>
          <w:iCs/>
          <w:sz w:val="22"/>
          <w:szCs w:val="22"/>
          <w:highlight w:val="yellow"/>
        </w:rPr>
        <w:t>in processing and responding to</w:t>
      </w:r>
      <w:r w:rsidRPr="00FD316E">
        <w:rPr>
          <w:rFonts w:ascii="Trebuchet MS" w:hAnsi="Trebuchet MS"/>
          <w:i/>
          <w:iCs/>
          <w:sz w:val="22"/>
          <w:szCs w:val="22"/>
          <w:highlight w:val="yellow"/>
        </w:rPr>
        <w:t xml:space="preserve"> emotional challenges? What is the ‘added value’ of studying the brain for understanding the nature of emotion? Is neuroscientific research a necessary or useful step to understanding emotion? We will explore contemporary scientific perspectives, illustrated by case examples from the recent literature, including rodent and human research linking the amygdala to craving, approach, and positive affect</w:t>
      </w:r>
      <w:r w:rsidR="00E911BD">
        <w:rPr>
          <w:rFonts w:ascii="Trebuchet MS" w:hAnsi="Trebuchet MS"/>
          <w:i/>
          <w:iCs/>
          <w:sz w:val="22"/>
          <w:szCs w:val="22"/>
          <w:highlight w:val="yellow"/>
        </w:rPr>
        <w:t>, and the accumbens to desire and dread</w:t>
      </w:r>
      <w:r w:rsidRPr="00FD316E">
        <w:rPr>
          <w:rFonts w:ascii="Trebuchet MS" w:hAnsi="Trebuchet MS"/>
          <w:i/>
          <w:iCs/>
          <w:sz w:val="22"/>
          <w:szCs w:val="22"/>
          <w:highlight w:val="yellow"/>
        </w:rPr>
        <w:t xml:space="preserve">; evidence that the amygdala is not necessary for experiencing terror; and work harnessing machine learning techniques to identify the brain regions most closely associated </w:t>
      </w:r>
      <w:r w:rsidRPr="00FD316E">
        <w:rPr>
          <w:rFonts w:ascii="Trebuchet MS" w:hAnsi="Trebuchet MS"/>
          <w:i/>
          <w:iCs/>
          <w:sz w:val="22"/>
          <w:szCs w:val="22"/>
          <w:highlight w:val="yellow"/>
        </w:rPr>
        <w:lastRenderedPageBreak/>
        <w:t>with subjective feelings of negative affect (Spoiler</w:t>
      </w:r>
      <w:r w:rsidR="00FD316E" w:rsidRPr="00FD316E">
        <w:rPr>
          <w:rFonts w:ascii="Trebuchet MS" w:hAnsi="Trebuchet MS"/>
          <w:i/>
          <w:iCs/>
          <w:sz w:val="22"/>
          <w:szCs w:val="22"/>
          <w:highlight w:val="yellow"/>
        </w:rPr>
        <w:t>: it ain’t just the amygdala!). We</w:t>
      </w:r>
      <w:r w:rsidR="00FD316E" w:rsidRPr="00FD316E">
        <w:rPr>
          <w:rFonts w:ascii="Trebuchet MS" w:hAnsi="Trebuchet MS"/>
          <w:i/>
          <w:sz w:val="22"/>
          <w:szCs w:val="22"/>
          <w:highlight w:val="yellow"/>
        </w:rPr>
        <w:t xml:space="preserve"> </w:t>
      </w:r>
      <w:r w:rsidR="00FD316E" w:rsidRPr="00FD316E">
        <w:rPr>
          <w:rFonts w:ascii="Trebuchet MS" w:hAnsi="Trebuchet MS"/>
          <w:i/>
          <w:iCs/>
          <w:sz w:val="22"/>
          <w:szCs w:val="22"/>
          <w:highlight w:val="yellow"/>
        </w:rPr>
        <w:t xml:space="preserve">will touch on work by Justin Feinstein, Ralph Adolphs, the Damasios, </w:t>
      </w:r>
      <w:r w:rsidR="00E911BD">
        <w:rPr>
          <w:rFonts w:ascii="Trebuchet MS" w:hAnsi="Trebuchet MS"/>
          <w:i/>
          <w:iCs/>
          <w:sz w:val="22"/>
          <w:szCs w:val="22"/>
          <w:highlight w:val="yellow"/>
        </w:rPr>
        <w:t xml:space="preserve">Kent Berridge, </w:t>
      </w:r>
      <w:r w:rsidR="00FD316E" w:rsidRPr="00FD316E">
        <w:rPr>
          <w:rFonts w:ascii="Trebuchet MS" w:hAnsi="Trebuchet MS"/>
          <w:i/>
          <w:iCs/>
          <w:sz w:val="22"/>
          <w:szCs w:val="22"/>
          <w:highlight w:val="yellow"/>
        </w:rPr>
        <w:t xml:space="preserve">Tor Wager, Luke Chang, </w:t>
      </w:r>
      <w:r w:rsidR="00E911BD">
        <w:rPr>
          <w:rFonts w:ascii="Trebuchet MS" w:hAnsi="Trebuchet MS"/>
          <w:i/>
          <w:iCs/>
          <w:sz w:val="22"/>
          <w:szCs w:val="22"/>
          <w:highlight w:val="yellow"/>
        </w:rPr>
        <w:t xml:space="preserve">Luiz Pessoa, </w:t>
      </w:r>
      <w:r w:rsidR="00C46740">
        <w:rPr>
          <w:rFonts w:ascii="Trebuchet MS" w:hAnsi="Trebuchet MS"/>
          <w:i/>
          <w:iCs/>
          <w:sz w:val="22"/>
          <w:szCs w:val="22"/>
          <w:highlight w:val="yellow"/>
        </w:rPr>
        <w:t xml:space="preserve">Joe LeDoux, </w:t>
      </w:r>
      <w:r w:rsidR="0050404C">
        <w:rPr>
          <w:rFonts w:ascii="Trebuchet MS" w:hAnsi="Trebuchet MS"/>
          <w:i/>
          <w:iCs/>
          <w:sz w:val="22"/>
          <w:szCs w:val="22"/>
          <w:highlight w:val="yellow"/>
        </w:rPr>
        <w:t xml:space="preserve">Bob Levenson, Tom Johnstone, </w:t>
      </w:r>
      <w:r w:rsidR="00066809">
        <w:rPr>
          <w:rFonts w:ascii="Trebuchet MS" w:hAnsi="Trebuchet MS"/>
          <w:i/>
          <w:iCs/>
          <w:sz w:val="22"/>
          <w:szCs w:val="22"/>
          <w:highlight w:val="yellow"/>
        </w:rPr>
        <w:t xml:space="preserve">Lisa Feldman Barrett, </w:t>
      </w:r>
      <w:r w:rsidR="00FD316E" w:rsidRPr="00FD316E">
        <w:rPr>
          <w:rFonts w:ascii="Trebuchet MS" w:hAnsi="Trebuchet MS"/>
          <w:i/>
          <w:iCs/>
          <w:sz w:val="22"/>
          <w:szCs w:val="22"/>
          <w:highlight w:val="yellow"/>
        </w:rPr>
        <w:t xml:space="preserve">and others.  </w:t>
      </w:r>
    </w:p>
    <w:p w14:paraId="417A7F5F" w14:textId="3EB462F9" w:rsidR="0042627F" w:rsidRPr="00BA1FF3" w:rsidRDefault="0042627F" w:rsidP="0042627F">
      <w:pPr>
        <w:ind w:firstLine="720"/>
        <w:rPr>
          <w:rFonts w:ascii="Trebuchet MS" w:hAnsi="Trebuchet MS"/>
          <w:sz w:val="22"/>
          <w:szCs w:val="22"/>
        </w:rPr>
      </w:pPr>
      <w:r w:rsidRPr="00BA1FF3">
        <w:rPr>
          <w:rFonts w:ascii="Trebuchet MS" w:hAnsi="Trebuchet MS"/>
          <w:sz w:val="22"/>
          <w:szCs w:val="22"/>
        </w:rPr>
        <w:t xml:space="preserve">Required </w:t>
      </w:r>
    </w:p>
    <w:p w14:paraId="1B8A697F" w14:textId="77777777" w:rsidR="00530987" w:rsidRPr="00F30767" w:rsidRDefault="00530987" w:rsidP="00530987">
      <w:pPr>
        <w:pStyle w:val="ListParagraph"/>
        <w:numPr>
          <w:ilvl w:val="0"/>
          <w:numId w:val="16"/>
        </w:numPr>
        <w:overflowPunct/>
        <w:autoSpaceDE/>
        <w:autoSpaceDN/>
        <w:adjustRightInd/>
        <w:textAlignment w:val="auto"/>
        <w:rPr>
          <w:rFonts w:ascii="Trebuchet MS" w:hAnsi="Trebuchet MS"/>
          <w:sz w:val="22"/>
          <w:szCs w:val="22"/>
          <w:highlight w:val="yellow"/>
        </w:rPr>
      </w:pPr>
      <w:r w:rsidRPr="00F30767">
        <w:rPr>
          <w:rFonts w:ascii="Trebuchet MS" w:hAnsi="Trebuchet MS"/>
          <w:sz w:val="22"/>
          <w:szCs w:val="22"/>
          <w:highlight w:val="yellow"/>
        </w:rPr>
        <w:t>NoE Chapter 4. What is the added value of studying the brain for understanding emotion?</w:t>
      </w:r>
    </w:p>
    <w:p w14:paraId="137548A4" w14:textId="692B59AC" w:rsidR="0042627F"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NoE Chapter 5. How are emotions organized in the brain?</w:t>
      </w:r>
    </w:p>
    <w:p w14:paraId="16303473" w14:textId="77777777" w:rsidR="0042627F" w:rsidRPr="00BA1FF3" w:rsidRDefault="0042627F" w:rsidP="0042627F">
      <w:pPr>
        <w:ind w:firstLine="720"/>
        <w:rPr>
          <w:rFonts w:ascii="Trebuchet MS" w:hAnsi="Trebuchet MS"/>
          <w:sz w:val="22"/>
          <w:szCs w:val="22"/>
        </w:rPr>
      </w:pPr>
    </w:p>
    <w:p w14:paraId="5258DCFE" w14:textId="2945B77C" w:rsidR="0042627F" w:rsidRPr="00BA1FF3" w:rsidRDefault="0042627F" w:rsidP="0042627F">
      <w:pPr>
        <w:ind w:firstLine="720"/>
        <w:rPr>
          <w:rFonts w:ascii="Trebuchet MS" w:hAnsi="Trebuchet MS"/>
          <w:sz w:val="22"/>
          <w:szCs w:val="22"/>
        </w:rPr>
      </w:pPr>
      <w:r w:rsidRPr="00BA1FF3">
        <w:rPr>
          <w:rFonts w:ascii="Trebuchet MS" w:hAnsi="Trebuchet MS"/>
          <w:sz w:val="22"/>
          <w:szCs w:val="22"/>
        </w:rPr>
        <w:t xml:space="preserve">Optional </w:t>
      </w:r>
    </w:p>
    <w:p w14:paraId="4AA6F7D5" w14:textId="5BE3E9F6" w:rsidR="00B45248" w:rsidRPr="00BA1FF3" w:rsidRDefault="00B45248" w:rsidP="00B45248">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NoE Epilogue</w:t>
      </w:r>
      <w:r>
        <w:rPr>
          <w:rFonts w:ascii="Trebuchet MS" w:hAnsi="Trebuchet MS"/>
          <w:sz w:val="22"/>
          <w:szCs w:val="22"/>
        </w:rPr>
        <w:t xml:space="preserve"> </w:t>
      </w:r>
      <w:r w:rsidRPr="00F30767">
        <w:rPr>
          <w:rFonts w:ascii="Trebuchet MS" w:hAnsi="Trebuchet MS"/>
          <w:sz w:val="22"/>
          <w:szCs w:val="22"/>
          <w:highlight w:val="yellow"/>
        </w:rPr>
        <w:t xml:space="preserve">(pp. </w:t>
      </w:r>
      <w:r>
        <w:rPr>
          <w:rFonts w:ascii="Trebuchet MS" w:hAnsi="Trebuchet MS"/>
          <w:sz w:val="22"/>
          <w:szCs w:val="22"/>
          <w:highlight w:val="yellow"/>
        </w:rPr>
        <w:t xml:space="preserve">403-411 only; </w:t>
      </w:r>
      <w:r w:rsidRPr="00B45248">
        <w:rPr>
          <w:rFonts w:ascii="Trebuchet MS" w:hAnsi="Trebuchet MS"/>
          <w:i/>
          <w:sz w:val="22"/>
          <w:szCs w:val="22"/>
          <w:highlight w:val="yellow"/>
        </w:rPr>
        <w:t>highly recommended</w:t>
      </w:r>
      <w:r w:rsidRPr="00F30767">
        <w:rPr>
          <w:rFonts w:ascii="Trebuchet MS" w:hAnsi="Trebuchet MS"/>
          <w:sz w:val="22"/>
          <w:szCs w:val="22"/>
          <w:highlight w:val="yellow"/>
        </w:rPr>
        <w:t>)</w:t>
      </w:r>
    </w:p>
    <w:p w14:paraId="3622E579" w14:textId="77777777" w:rsidR="0042627F" w:rsidRPr="00BA1FF3"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Berridge </w:t>
      </w:r>
      <w:r w:rsidRPr="00BA1FF3">
        <w:rPr>
          <w:rFonts w:ascii="Trebuchet MS" w:hAnsi="Trebuchet MS"/>
          <w:i/>
          <w:sz w:val="22"/>
          <w:szCs w:val="22"/>
        </w:rPr>
        <w:t>Nature Rev Neurosci</w:t>
      </w:r>
      <w:r w:rsidRPr="00BA1FF3">
        <w:rPr>
          <w:rFonts w:ascii="Trebuchet MS" w:hAnsi="Trebuchet MS"/>
          <w:sz w:val="22"/>
          <w:szCs w:val="22"/>
        </w:rPr>
        <w:t xml:space="preserve"> 2019</w:t>
      </w:r>
      <w:r w:rsidRPr="00BA1FF3">
        <w:rPr>
          <w:rFonts w:ascii="Trebuchet MS" w:hAnsi="Trebuchet MS"/>
          <w:sz w:val="22"/>
          <w:szCs w:val="22"/>
        </w:rPr>
        <w:tab/>
      </w:r>
    </w:p>
    <w:p w14:paraId="73CA2DB1" w14:textId="1583221F" w:rsidR="0042627F" w:rsidRDefault="0042627F" w:rsidP="0042627F">
      <w:pPr>
        <w:pStyle w:val="ListParagraph"/>
        <w:numPr>
          <w:ilvl w:val="0"/>
          <w:numId w:val="16"/>
        </w:numPr>
        <w:overflowPunct/>
        <w:autoSpaceDE/>
        <w:autoSpaceDN/>
        <w:adjustRightInd/>
        <w:textAlignment w:val="auto"/>
        <w:rPr>
          <w:rFonts w:ascii="Trebuchet MS" w:hAnsi="Trebuchet MS"/>
          <w:sz w:val="22"/>
          <w:szCs w:val="22"/>
        </w:rPr>
      </w:pPr>
      <w:r w:rsidRPr="00BA1FF3">
        <w:rPr>
          <w:rFonts w:ascii="Trebuchet MS" w:hAnsi="Trebuchet MS"/>
          <w:sz w:val="22"/>
          <w:szCs w:val="22"/>
        </w:rPr>
        <w:t xml:space="preserve">Feinstein et al. </w:t>
      </w:r>
      <w:r w:rsidRPr="00BA1FF3">
        <w:rPr>
          <w:rFonts w:ascii="Trebuchet MS" w:hAnsi="Trebuchet MS"/>
          <w:i/>
          <w:sz w:val="22"/>
          <w:szCs w:val="22"/>
        </w:rPr>
        <w:t>Nature Neurosci</w:t>
      </w:r>
      <w:r w:rsidRPr="00BA1FF3">
        <w:rPr>
          <w:rFonts w:ascii="Trebuchet MS" w:hAnsi="Trebuchet MS"/>
          <w:sz w:val="22"/>
          <w:szCs w:val="22"/>
        </w:rPr>
        <w:t xml:space="preserve"> 2013</w:t>
      </w:r>
      <w:r w:rsidRPr="00BA1FF3">
        <w:rPr>
          <w:rFonts w:ascii="Trebuchet MS" w:hAnsi="Trebuchet MS"/>
          <w:sz w:val="22"/>
          <w:szCs w:val="22"/>
        </w:rPr>
        <w:tab/>
      </w:r>
      <w:r w:rsidRPr="00BA1FF3">
        <w:rPr>
          <w:rFonts w:ascii="Trebuchet MS" w:hAnsi="Trebuchet MS"/>
          <w:sz w:val="22"/>
          <w:szCs w:val="22"/>
        </w:rPr>
        <w:tab/>
      </w:r>
      <w:r w:rsidRPr="00BA1FF3">
        <w:rPr>
          <w:rFonts w:ascii="Trebuchet MS" w:hAnsi="Trebuchet MS"/>
          <w:sz w:val="22"/>
          <w:szCs w:val="22"/>
        </w:rPr>
        <w:tab/>
      </w:r>
    </w:p>
    <w:p w14:paraId="62C0B98E" w14:textId="68AFD5F5" w:rsidR="00C453F2" w:rsidRDefault="00C453F2" w:rsidP="0042627F">
      <w:pPr>
        <w:pStyle w:val="ListParagraph"/>
        <w:numPr>
          <w:ilvl w:val="0"/>
          <w:numId w:val="16"/>
        </w:numPr>
        <w:overflowPunct/>
        <w:autoSpaceDE/>
        <w:autoSpaceDN/>
        <w:adjustRightInd/>
        <w:textAlignment w:val="auto"/>
        <w:rPr>
          <w:rFonts w:ascii="Trebuchet MS" w:hAnsi="Trebuchet MS"/>
          <w:sz w:val="22"/>
          <w:szCs w:val="22"/>
        </w:rPr>
      </w:pPr>
      <w:r>
        <w:rPr>
          <w:rFonts w:ascii="Trebuchet MS" w:hAnsi="Trebuchet MS"/>
          <w:sz w:val="22"/>
          <w:szCs w:val="22"/>
        </w:rPr>
        <w:t xml:space="preserve">Chang … &amp; Wager </w:t>
      </w:r>
      <w:r w:rsidRPr="00C453F2">
        <w:rPr>
          <w:rFonts w:ascii="Trebuchet MS" w:hAnsi="Trebuchet MS"/>
          <w:i/>
          <w:sz w:val="22"/>
          <w:szCs w:val="22"/>
        </w:rPr>
        <w:t>PlosOne</w:t>
      </w:r>
      <w:r>
        <w:rPr>
          <w:rFonts w:ascii="Trebuchet MS" w:hAnsi="Trebuchet MS"/>
          <w:sz w:val="22"/>
          <w:szCs w:val="22"/>
        </w:rPr>
        <w:t xml:space="preserve"> 2015</w:t>
      </w:r>
    </w:p>
    <w:p w14:paraId="3CAFF644" w14:textId="13B9AE5D" w:rsidR="00467399" w:rsidRDefault="00467399" w:rsidP="0042627F">
      <w:pPr>
        <w:pStyle w:val="ListParagraph"/>
        <w:numPr>
          <w:ilvl w:val="0"/>
          <w:numId w:val="16"/>
        </w:numPr>
        <w:overflowPunct/>
        <w:autoSpaceDE/>
        <w:autoSpaceDN/>
        <w:adjustRightInd/>
        <w:textAlignment w:val="auto"/>
        <w:rPr>
          <w:rFonts w:ascii="Trebuchet MS" w:hAnsi="Trebuchet MS"/>
          <w:sz w:val="22"/>
          <w:szCs w:val="22"/>
        </w:rPr>
      </w:pPr>
      <w:r>
        <w:rPr>
          <w:rFonts w:ascii="Trebuchet MS" w:hAnsi="Trebuchet MS"/>
          <w:sz w:val="22"/>
          <w:szCs w:val="22"/>
        </w:rPr>
        <w:t xml:space="preserve">Headley … &amp; Pare </w:t>
      </w:r>
      <w:r w:rsidRPr="00467399">
        <w:rPr>
          <w:rFonts w:ascii="Trebuchet MS" w:hAnsi="Trebuchet MS"/>
          <w:i/>
          <w:sz w:val="22"/>
          <w:szCs w:val="22"/>
        </w:rPr>
        <w:t>Neuron</w:t>
      </w:r>
      <w:r>
        <w:rPr>
          <w:rFonts w:ascii="Trebuchet MS" w:hAnsi="Trebuchet MS"/>
          <w:sz w:val="22"/>
          <w:szCs w:val="22"/>
        </w:rPr>
        <w:t xml:space="preserve"> 2019</w:t>
      </w:r>
    </w:p>
    <w:p w14:paraId="5562F189" w14:textId="1E4EE7E9" w:rsidR="00467399" w:rsidRPr="00BA1FF3" w:rsidRDefault="00467399" w:rsidP="0042627F">
      <w:pPr>
        <w:pStyle w:val="ListParagraph"/>
        <w:numPr>
          <w:ilvl w:val="0"/>
          <w:numId w:val="16"/>
        </w:numPr>
        <w:overflowPunct/>
        <w:autoSpaceDE/>
        <w:autoSpaceDN/>
        <w:adjustRightInd/>
        <w:textAlignment w:val="auto"/>
        <w:rPr>
          <w:rFonts w:ascii="Trebuchet MS" w:hAnsi="Trebuchet MS"/>
          <w:sz w:val="22"/>
          <w:szCs w:val="22"/>
        </w:rPr>
      </w:pPr>
      <w:r>
        <w:rPr>
          <w:rFonts w:ascii="Trebuchet MS" w:hAnsi="Trebuchet MS"/>
          <w:sz w:val="22"/>
          <w:szCs w:val="22"/>
        </w:rPr>
        <w:t xml:space="preserve">Pessoa &amp; Adolphs </w:t>
      </w:r>
      <w:r w:rsidRPr="00467399">
        <w:rPr>
          <w:rFonts w:ascii="Trebuchet MS" w:hAnsi="Trebuchet MS"/>
          <w:i/>
          <w:sz w:val="22"/>
          <w:szCs w:val="22"/>
        </w:rPr>
        <w:t>Nature Rev Neurosci</w:t>
      </w:r>
      <w:r>
        <w:rPr>
          <w:rFonts w:ascii="Trebuchet MS" w:hAnsi="Trebuchet MS"/>
          <w:sz w:val="22"/>
          <w:szCs w:val="22"/>
        </w:rPr>
        <w:t xml:space="preserve"> 2010</w:t>
      </w:r>
    </w:p>
    <w:p w14:paraId="636B4704" w14:textId="537DBED4" w:rsidR="0042627F" w:rsidRPr="00BA1FF3" w:rsidRDefault="0042627F" w:rsidP="00075331">
      <w:pPr>
        <w:shd w:val="clear" w:color="auto" w:fill="FFFFFF"/>
        <w:overflowPunct/>
        <w:autoSpaceDE/>
        <w:autoSpaceDN/>
        <w:adjustRightInd/>
        <w:textAlignment w:val="auto"/>
        <w:rPr>
          <w:rFonts w:ascii="Trebuchet MS" w:hAnsi="Trebuchet MS" w:cs="Arial"/>
          <w:b/>
          <w:sz w:val="22"/>
          <w:szCs w:val="22"/>
        </w:rPr>
      </w:pPr>
    </w:p>
    <w:p w14:paraId="1A0EBAA9" w14:textId="421BB199" w:rsidR="0042627F" w:rsidRPr="00BA1FF3" w:rsidRDefault="0042627F" w:rsidP="00075331">
      <w:pPr>
        <w:shd w:val="clear" w:color="auto" w:fill="FFFFFF"/>
        <w:overflowPunct/>
        <w:autoSpaceDE/>
        <w:autoSpaceDN/>
        <w:adjustRightInd/>
        <w:textAlignment w:val="auto"/>
        <w:rPr>
          <w:rFonts w:ascii="Trebuchet MS" w:hAnsi="Trebuchet MS" w:cs="Arial"/>
          <w:b/>
          <w:sz w:val="22"/>
          <w:szCs w:val="22"/>
        </w:rPr>
      </w:pPr>
    </w:p>
    <w:p w14:paraId="3B790A02" w14:textId="2D81B6E2" w:rsidR="0042627F" w:rsidRPr="00BA1FF3" w:rsidRDefault="0042627F" w:rsidP="00075331">
      <w:pPr>
        <w:shd w:val="clear" w:color="auto" w:fill="FFFFFF"/>
        <w:overflowPunct/>
        <w:autoSpaceDE/>
        <w:autoSpaceDN/>
        <w:adjustRightInd/>
        <w:textAlignment w:val="auto"/>
        <w:rPr>
          <w:rFonts w:ascii="Trebuchet MS" w:hAnsi="Trebuchet MS" w:cs="Arial"/>
          <w:b/>
          <w:sz w:val="22"/>
          <w:szCs w:val="22"/>
        </w:rPr>
      </w:pPr>
    </w:p>
    <w:p w14:paraId="547BC79F" w14:textId="77777777" w:rsidR="0042627F" w:rsidRPr="00BA1FF3" w:rsidRDefault="0042627F" w:rsidP="00075331">
      <w:pPr>
        <w:shd w:val="clear" w:color="auto" w:fill="FFFFFF"/>
        <w:overflowPunct/>
        <w:autoSpaceDE/>
        <w:autoSpaceDN/>
        <w:adjustRightInd/>
        <w:textAlignment w:val="auto"/>
        <w:rPr>
          <w:rFonts w:ascii="Trebuchet MS" w:hAnsi="Trebuchet MS" w:cs="Arial"/>
          <w:b/>
          <w:sz w:val="22"/>
          <w:szCs w:val="22"/>
        </w:rPr>
      </w:pPr>
    </w:p>
    <w:sectPr w:rsidR="0042627F" w:rsidRPr="00BA1FF3" w:rsidSect="00D70ACA">
      <w:headerReference w:type="default" r:id="rId22"/>
      <w:footerReference w:type="default" r:id="rId23"/>
      <w:pgSz w:w="15840" w:h="12240" w:orient="landscape" w:code="1"/>
      <w:pgMar w:top="720" w:right="720" w:bottom="720" w:left="720" w:header="1080" w:footer="360" w:gutter="0"/>
      <w:cols w:space="720"/>
      <w:noEndnote/>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hackman" w:date="2021-01-06T09:35:00Z" w:initials="s">
    <w:p w14:paraId="0D35B65F" w14:textId="77777777" w:rsidR="00B83A97" w:rsidRDefault="00B83A97" w:rsidP="00B83A97">
      <w:pPr>
        <w:pStyle w:val="CommentText"/>
      </w:pPr>
      <w:r>
        <w:rPr>
          <w:rStyle w:val="CommentReference"/>
        </w:rPr>
        <w:annotationRef/>
      </w:r>
      <w:r>
        <w:rPr>
          <w:rStyle w:val="CommentReference"/>
        </w:rPr>
        <w:annotationRef/>
      </w:r>
      <w:r>
        <w:t>Consider using Harden ARP 2021 for behavioral genetics</w:t>
      </w:r>
    </w:p>
    <w:p w14:paraId="1F7886F8" w14:textId="6DDE88DF" w:rsidR="00B83A97" w:rsidRDefault="00B83A97">
      <w:pPr>
        <w:pStyle w:val="CommentText"/>
      </w:pPr>
    </w:p>
  </w:comment>
  <w:comment w:id="2" w:author="shackman" w:date="2021-01-06T09:34:00Z" w:initials="s">
    <w:p w14:paraId="5132EC64" w14:textId="705DD6BB" w:rsidR="00B83A97" w:rsidRDefault="00B83A97">
      <w:pPr>
        <w:pStyle w:val="CommentText"/>
      </w:pPr>
      <w:r>
        <w:rPr>
          <w:rStyle w:val="CommentReference"/>
        </w:rPr>
        <w:annotationRef/>
      </w:r>
      <w:r>
        <w:t>Maybe just the afterward</w:t>
      </w:r>
    </w:p>
  </w:comment>
  <w:comment w:id="3" w:author="shackman" w:date="2021-01-06T09:34:00Z" w:initials="s">
    <w:p w14:paraId="5B03AF28" w14:textId="3F9703C6" w:rsidR="00B83A97" w:rsidRDefault="00B83A97">
      <w:pPr>
        <w:pStyle w:val="CommentText"/>
      </w:pPr>
      <w:r>
        <w:rPr>
          <w:rStyle w:val="CommentReference"/>
        </w:rPr>
        <w:annotationRef/>
      </w:r>
      <w:r>
        <w:t>Can you trim some of this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7886F8" w15:done="0"/>
  <w15:commentEx w15:paraId="5132EC64" w15:done="0"/>
  <w15:commentEx w15:paraId="5B03AF2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8B3B3" w14:textId="77777777" w:rsidR="00F33199" w:rsidRDefault="00F33199">
      <w:r>
        <w:separator/>
      </w:r>
    </w:p>
  </w:endnote>
  <w:endnote w:type="continuationSeparator" w:id="0">
    <w:p w14:paraId="71B346B4" w14:textId="77777777" w:rsidR="00F33199" w:rsidRDefault="00F33199">
      <w:r>
        <w:continuationSeparator/>
      </w:r>
    </w:p>
  </w:endnote>
  <w:endnote w:type="continuationNotice" w:id="1">
    <w:p w14:paraId="3E6BADDE" w14:textId="77777777" w:rsidR="00F33199" w:rsidRDefault="00F33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F9271" w14:textId="5EA73B56" w:rsidR="001C0155" w:rsidRDefault="001C0155">
    <w:pPr>
      <w:spacing w:line="240" w:lineRule="atLeast"/>
      <w:rPr>
        <w:rFonts w:ascii="Arial" w:hAnsi="Arial"/>
        <w:b/>
        <w:sz w:val="24"/>
      </w:rPr>
    </w:pPr>
    <w:r>
      <w:rPr>
        <w:rFonts w:ascii="Arial" w:hAnsi="Arial"/>
        <w:sz w:val="16"/>
      </w:rPr>
      <w:fldChar w:fldCharType="begin"/>
    </w:r>
    <w:r>
      <w:rPr>
        <w:rFonts w:ascii="Arial" w:hAnsi="Arial"/>
        <w:sz w:val="16"/>
      </w:rPr>
      <w:instrText xml:space="preserve"> DATE \@ "d MMMM yyyy" </w:instrText>
    </w:r>
    <w:r>
      <w:rPr>
        <w:rFonts w:ascii="Arial" w:hAnsi="Arial"/>
        <w:sz w:val="16"/>
      </w:rPr>
      <w:fldChar w:fldCharType="separate"/>
    </w:r>
    <w:r w:rsidR="00A414DC">
      <w:rPr>
        <w:rFonts w:ascii="Arial" w:hAnsi="Arial"/>
        <w:noProof/>
        <w:sz w:val="16"/>
      </w:rPr>
      <w:t>21 January 2021</w:t>
    </w:r>
    <w:r>
      <w:rPr>
        <w:rFonts w:ascii="Arial" w:hAnsi="Arial"/>
        <w:sz w:val="16"/>
      </w:rPr>
      <w:fldChar w:fldCharType="end"/>
    </w:r>
    <w:r>
      <w:rPr>
        <w:rFonts w:ascii="Arial" w:hAnsi="Arial"/>
        <w:sz w:val="16"/>
      </w:rPr>
      <w:t xml:space="preserve">--Page </w:t>
    </w:r>
    <w:r>
      <w:rPr>
        <w:rFonts w:ascii="Arial" w:hAnsi="Arial"/>
        <w:sz w:val="16"/>
      </w:rPr>
      <w:pgNum/>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D0CD2" w14:textId="77777777" w:rsidR="00F33199" w:rsidRDefault="00F33199">
      <w:r>
        <w:separator/>
      </w:r>
    </w:p>
  </w:footnote>
  <w:footnote w:type="continuationSeparator" w:id="0">
    <w:p w14:paraId="0D0467A2" w14:textId="77777777" w:rsidR="00F33199" w:rsidRDefault="00F33199">
      <w:r>
        <w:continuationSeparator/>
      </w:r>
    </w:p>
  </w:footnote>
  <w:footnote w:type="continuationNotice" w:id="1">
    <w:p w14:paraId="46E4B086" w14:textId="77777777" w:rsidR="00F33199" w:rsidRDefault="00F33199"/>
  </w:footnote>
  <w:footnote w:id="2">
    <w:p w14:paraId="4E116C11" w14:textId="5F57D476" w:rsidR="0042627F" w:rsidRPr="0051544E" w:rsidRDefault="0042627F" w:rsidP="0042627F">
      <w:pPr>
        <w:pStyle w:val="FootnoteText"/>
        <w:rPr>
          <w:sz w:val="14"/>
          <w:szCs w:val="14"/>
        </w:rPr>
      </w:pPr>
      <w:r w:rsidRPr="0042627F">
        <w:rPr>
          <w:rStyle w:val="FootnoteReference"/>
          <w:sz w:val="14"/>
          <w:szCs w:val="14"/>
        </w:rPr>
        <w:footnoteRef/>
      </w:r>
      <w:r w:rsidRPr="0042627F">
        <w:rPr>
          <w:sz w:val="14"/>
          <w:szCs w:val="14"/>
        </w:rPr>
        <w:t xml:space="preserve"> ‘H’ superscript indicates reading assignments relevant to the APA ‘History &amp; Systems’ requirements.</w:t>
      </w:r>
      <w:r>
        <w:rPr>
          <w:sz w:val="14"/>
          <w:szCs w:val="1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490FB" w14:textId="77777777" w:rsidR="001C0155" w:rsidRDefault="001C015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C7BCF"/>
    <w:multiLevelType w:val="hybridMultilevel"/>
    <w:tmpl w:val="3D80B7BC"/>
    <w:lvl w:ilvl="0" w:tplc="198C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647CAC"/>
    <w:multiLevelType w:val="hybridMultilevel"/>
    <w:tmpl w:val="B3F43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F21E8"/>
    <w:multiLevelType w:val="hybridMultilevel"/>
    <w:tmpl w:val="DECE36F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10F42"/>
    <w:multiLevelType w:val="hybridMultilevel"/>
    <w:tmpl w:val="A0EAB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E08AA"/>
    <w:multiLevelType w:val="hybridMultilevel"/>
    <w:tmpl w:val="E4FAD4EC"/>
    <w:lvl w:ilvl="0" w:tplc="995A81EE">
      <w:start w:val="4"/>
      <w:numFmt w:val="bullet"/>
      <w:lvlText w:val=""/>
      <w:lvlJc w:val="left"/>
      <w:pPr>
        <w:ind w:left="1080" w:hanging="360"/>
      </w:pPr>
      <w:rPr>
        <w:rFonts w:ascii="Symbol" w:eastAsia="Times New Roman" w:hAnsi="Symbol"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ED7B2D"/>
    <w:multiLevelType w:val="hybridMultilevel"/>
    <w:tmpl w:val="6D3C1E24"/>
    <w:lvl w:ilvl="0" w:tplc="12D4C3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7C659D"/>
    <w:multiLevelType w:val="hybridMultilevel"/>
    <w:tmpl w:val="D9F87FF8"/>
    <w:lvl w:ilvl="0" w:tplc="04090001">
      <w:start w:val="50"/>
      <w:numFmt w:val="bullet"/>
      <w:lvlText w:val=""/>
      <w:lvlJc w:val="left"/>
      <w:pPr>
        <w:ind w:left="2520" w:hanging="360"/>
      </w:pPr>
      <w:rPr>
        <w:rFonts w:ascii="Symbol" w:eastAsia="Times New Roman" w:hAnsi="Symbol"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2B16F83"/>
    <w:multiLevelType w:val="hybridMultilevel"/>
    <w:tmpl w:val="D2CED34A"/>
    <w:lvl w:ilvl="0" w:tplc="985EDB52">
      <w:numFmt w:val="bullet"/>
      <w:lvlText w:val=""/>
      <w:lvlJc w:val="left"/>
      <w:pPr>
        <w:ind w:left="720" w:hanging="360"/>
      </w:pPr>
      <w:rPr>
        <w:rFonts w:ascii="Symbol" w:eastAsia="Times New Roman"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50B814AA">
      <w:start w:val="1"/>
      <w:numFmt w:val="decimal"/>
      <w:lvlText w:val="%5."/>
      <w:lvlJc w:val="left"/>
      <w:pPr>
        <w:ind w:left="3600" w:hanging="360"/>
      </w:pPr>
      <w:rPr>
        <w:rFonts w:ascii="Constantia" w:eastAsia="Times New Roman" w:hAnsi="Constantia" w:cs="Times New Roman"/>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B5D7E"/>
    <w:multiLevelType w:val="hybridMultilevel"/>
    <w:tmpl w:val="6228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2B3D1E"/>
    <w:multiLevelType w:val="hybridMultilevel"/>
    <w:tmpl w:val="4216903E"/>
    <w:lvl w:ilvl="0" w:tplc="644C0D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037DE7"/>
    <w:multiLevelType w:val="hybridMultilevel"/>
    <w:tmpl w:val="3D80B7BC"/>
    <w:lvl w:ilvl="0" w:tplc="198C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4D4052"/>
    <w:multiLevelType w:val="hybridMultilevel"/>
    <w:tmpl w:val="80EEC46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040ABB"/>
    <w:multiLevelType w:val="hybridMultilevel"/>
    <w:tmpl w:val="DC90378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03F75"/>
    <w:multiLevelType w:val="hybridMultilevel"/>
    <w:tmpl w:val="60564A46"/>
    <w:lvl w:ilvl="0" w:tplc="ECEA7AE8">
      <w:start w:val="1"/>
      <w:numFmt w:val="bullet"/>
      <w:lvlText w:val="•"/>
      <w:lvlJc w:val="left"/>
      <w:pPr>
        <w:tabs>
          <w:tab w:val="num" w:pos="720"/>
        </w:tabs>
        <w:ind w:left="720" w:hanging="360"/>
      </w:pPr>
      <w:rPr>
        <w:rFonts w:ascii="Arial" w:hAnsi="Arial" w:hint="default"/>
      </w:rPr>
    </w:lvl>
    <w:lvl w:ilvl="1" w:tplc="88A0EC48">
      <w:numFmt w:val="bullet"/>
      <w:lvlText w:val="–"/>
      <w:lvlJc w:val="left"/>
      <w:pPr>
        <w:tabs>
          <w:tab w:val="num" w:pos="1440"/>
        </w:tabs>
        <w:ind w:left="1440" w:hanging="360"/>
      </w:pPr>
      <w:rPr>
        <w:rFonts w:ascii="Arial" w:hAnsi="Arial" w:hint="default"/>
      </w:rPr>
    </w:lvl>
    <w:lvl w:ilvl="2" w:tplc="21AE7DC0" w:tentative="1">
      <w:start w:val="1"/>
      <w:numFmt w:val="bullet"/>
      <w:lvlText w:val="•"/>
      <w:lvlJc w:val="left"/>
      <w:pPr>
        <w:tabs>
          <w:tab w:val="num" w:pos="2160"/>
        </w:tabs>
        <w:ind w:left="2160" w:hanging="360"/>
      </w:pPr>
      <w:rPr>
        <w:rFonts w:ascii="Arial" w:hAnsi="Arial" w:hint="default"/>
      </w:rPr>
    </w:lvl>
    <w:lvl w:ilvl="3" w:tplc="B12A2CFA" w:tentative="1">
      <w:start w:val="1"/>
      <w:numFmt w:val="bullet"/>
      <w:lvlText w:val="•"/>
      <w:lvlJc w:val="left"/>
      <w:pPr>
        <w:tabs>
          <w:tab w:val="num" w:pos="2880"/>
        </w:tabs>
        <w:ind w:left="2880" w:hanging="360"/>
      </w:pPr>
      <w:rPr>
        <w:rFonts w:ascii="Arial" w:hAnsi="Arial" w:hint="default"/>
      </w:rPr>
    </w:lvl>
    <w:lvl w:ilvl="4" w:tplc="D5F4B366" w:tentative="1">
      <w:start w:val="1"/>
      <w:numFmt w:val="bullet"/>
      <w:lvlText w:val="•"/>
      <w:lvlJc w:val="left"/>
      <w:pPr>
        <w:tabs>
          <w:tab w:val="num" w:pos="3600"/>
        </w:tabs>
        <w:ind w:left="3600" w:hanging="360"/>
      </w:pPr>
      <w:rPr>
        <w:rFonts w:ascii="Arial" w:hAnsi="Arial" w:hint="default"/>
      </w:rPr>
    </w:lvl>
    <w:lvl w:ilvl="5" w:tplc="E2EAB81E" w:tentative="1">
      <w:start w:val="1"/>
      <w:numFmt w:val="bullet"/>
      <w:lvlText w:val="•"/>
      <w:lvlJc w:val="left"/>
      <w:pPr>
        <w:tabs>
          <w:tab w:val="num" w:pos="4320"/>
        </w:tabs>
        <w:ind w:left="4320" w:hanging="360"/>
      </w:pPr>
      <w:rPr>
        <w:rFonts w:ascii="Arial" w:hAnsi="Arial" w:hint="default"/>
      </w:rPr>
    </w:lvl>
    <w:lvl w:ilvl="6" w:tplc="D30C0992" w:tentative="1">
      <w:start w:val="1"/>
      <w:numFmt w:val="bullet"/>
      <w:lvlText w:val="•"/>
      <w:lvlJc w:val="left"/>
      <w:pPr>
        <w:tabs>
          <w:tab w:val="num" w:pos="5040"/>
        </w:tabs>
        <w:ind w:left="5040" w:hanging="360"/>
      </w:pPr>
      <w:rPr>
        <w:rFonts w:ascii="Arial" w:hAnsi="Arial" w:hint="default"/>
      </w:rPr>
    </w:lvl>
    <w:lvl w:ilvl="7" w:tplc="900E08B8" w:tentative="1">
      <w:start w:val="1"/>
      <w:numFmt w:val="bullet"/>
      <w:lvlText w:val="•"/>
      <w:lvlJc w:val="left"/>
      <w:pPr>
        <w:tabs>
          <w:tab w:val="num" w:pos="5760"/>
        </w:tabs>
        <w:ind w:left="5760" w:hanging="360"/>
      </w:pPr>
      <w:rPr>
        <w:rFonts w:ascii="Arial" w:hAnsi="Arial" w:hint="default"/>
      </w:rPr>
    </w:lvl>
    <w:lvl w:ilvl="8" w:tplc="C41E4D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9622E0"/>
    <w:multiLevelType w:val="hybridMultilevel"/>
    <w:tmpl w:val="895CFA6E"/>
    <w:lvl w:ilvl="0" w:tplc="05B4267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DC3CA2"/>
    <w:multiLevelType w:val="hybridMultilevel"/>
    <w:tmpl w:val="394C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914C73"/>
    <w:multiLevelType w:val="hybridMultilevel"/>
    <w:tmpl w:val="B8341F68"/>
    <w:lvl w:ilvl="0" w:tplc="86CCBBBC">
      <w:start w:val="49"/>
      <w:numFmt w:val="bullet"/>
      <w:lvlText w:val=""/>
      <w:lvlJc w:val="left"/>
      <w:pPr>
        <w:ind w:left="1800" w:hanging="360"/>
      </w:pPr>
      <w:rPr>
        <w:rFonts w:ascii="Symbol" w:eastAsiaTheme="minorHAnsi" w:hAnsi="Symbol"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 w15:restartNumberingAfterBreak="0">
    <w:nsid w:val="7816480B"/>
    <w:multiLevelType w:val="hybridMultilevel"/>
    <w:tmpl w:val="0E32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3"/>
  </w:num>
  <w:num w:numId="5">
    <w:abstractNumId w:val="1"/>
  </w:num>
  <w:num w:numId="6">
    <w:abstractNumId w:val="6"/>
  </w:num>
  <w:num w:numId="7">
    <w:abstractNumId w:val="10"/>
  </w:num>
  <w:num w:numId="8">
    <w:abstractNumId w:val="15"/>
  </w:num>
  <w:num w:numId="9">
    <w:abstractNumId w:val="14"/>
  </w:num>
  <w:num w:numId="10">
    <w:abstractNumId w:val="17"/>
  </w:num>
  <w:num w:numId="11">
    <w:abstractNumId w:val="5"/>
  </w:num>
  <w:num w:numId="12">
    <w:abstractNumId w:val="12"/>
  </w:num>
  <w:num w:numId="13">
    <w:abstractNumId w:val="9"/>
  </w:num>
  <w:num w:numId="14">
    <w:abstractNumId w:val="0"/>
  </w:num>
  <w:num w:numId="15">
    <w:abstractNumId w:val="2"/>
  </w:num>
  <w:num w:numId="16">
    <w:abstractNumId w:val="16"/>
  </w:num>
  <w:num w:numId="17">
    <w:abstractNumId w:val="11"/>
  </w:num>
  <w:num w:numId="18">
    <w:abstractNumId w:val="13"/>
  </w:num>
  <w:numIdMacAtCleanup w:val="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ackman">
    <w15:presenceInfo w15:providerId="None" w15:userId="shack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048"/>
    <w:rsid w:val="00001D00"/>
    <w:rsid w:val="00004045"/>
    <w:rsid w:val="000055EA"/>
    <w:rsid w:val="00005DE6"/>
    <w:rsid w:val="00012120"/>
    <w:rsid w:val="00012656"/>
    <w:rsid w:val="000134DC"/>
    <w:rsid w:val="000142C2"/>
    <w:rsid w:val="000142EE"/>
    <w:rsid w:val="0001487D"/>
    <w:rsid w:val="00017302"/>
    <w:rsid w:val="00023523"/>
    <w:rsid w:val="00023CE6"/>
    <w:rsid w:val="00024A16"/>
    <w:rsid w:val="00031C9F"/>
    <w:rsid w:val="00032146"/>
    <w:rsid w:val="0003283E"/>
    <w:rsid w:val="00033B8C"/>
    <w:rsid w:val="000349CA"/>
    <w:rsid w:val="0003534D"/>
    <w:rsid w:val="0003539E"/>
    <w:rsid w:val="00036B24"/>
    <w:rsid w:val="00040168"/>
    <w:rsid w:val="00041953"/>
    <w:rsid w:val="00043F1C"/>
    <w:rsid w:val="000449BD"/>
    <w:rsid w:val="00045856"/>
    <w:rsid w:val="000468F8"/>
    <w:rsid w:val="00050F8D"/>
    <w:rsid w:val="00052012"/>
    <w:rsid w:val="00052FDF"/>
    <w:rsid w:val="000546F7"/>
    <w:rsid w:val="000550C2"/>
    <w:rsid w:val="00055148"/>
    <w:rsid w:val="00056352"/>
    <w:rsid w:val="000563FB"/>
    <w:rsid w:val="00056440"/>
    <w:rsid w:val="00061C5E"/>
    <w:rsid w:val="000626E9"/>
    <w:rsid w:val="000639D6"/>
    <w:rsid w:val="00064CF4"/>
    <w:rsid w:val="000655DC"/>
    <w:rsid w:val="00066809"/>
    <w:rsid w:val="00067491"/>
    <w:rsid w:val="00070D59"/>
    <w:rsid w:val="00074008"/>
    <w:rsid w:val="00075331"/>
    <w:rsid w:val="00077AE3"/>
    <w:rsid w:val="00077B2F"/>
    <w:rsid w:val="00077DB0"/>
    <w:rsid w:val="00077FEB"/>
    <w:rsid w:val="000801F1"/>
    <w:rsid w:val="00080F87"/>
    <w:rsid w:val="000817C9"/>
    <w:rsid w:val="00081AED"/>
    <w:rsid w:val="000828EB"/>
    <w:rsid w:val="00082A16"/>
    <w:rsid w:val="00082F35"/>
    <w:rsid w:val="00084449"/>
    <w:rsid w:val="00084A1D"/>
    <w:rsid w:val="00087781"/>
    <w:rsid w:val="000905C5"/>
    <w:rsid w:val="000915F8"/>
    <w:rsid w:val="00092F3F"/>
    <w:rsid w:val="0009302E"/>
    <w:rsid w:val="00094BC1"/>
    <w:rsid w:val="00096074"/>
    <w:rsid w:val="00097CA8"/>
    <w:rsid w:val="000A175D"/>
    <w:rsid w:val="000A37B0"/>
    <w:rsid w:val="000A3DB8"/>
    <w:rsid w:val="000A3FA3"/>
    <w:rsid w:val="000A4B7B"/>
    <w:rsid w:val="000A4F8E"/>
    <w:rsid w:val="000A5CA3"/>
    <w:rsid w:val="000A5E6D"/>
    <w:rsid w:val="000B0BE5"/>
    <w:rsid w:val="000B0EB7"/>
    <w:rsid w:val="000B263E"/>
    <w:rsid w:val="000B440C"/>
    <w:rsid w:val="000B4B27"/>
    <w:rsid w:val="000B53A9"/>
    <w:rsid w:val="000B55D4"/>
    <w:rsid w:val="000B616C"/>
    <w:rsid w:val="000B7287"/>
    <w:rsid w:val="000C0DCB"/>
    <w:rsid w:val="000C35EA"/>
    <w:rsid w:val="000C5C66"/>
    <w:rsid w:val="000C6508"/>
    <w:rsid w:val="000C70F1"/>
    <w:rsid w:val="000C7528"/>
    <w:rsid w:val="000C7779"/>
    <w:rsid w:val="000C7BF6"/>
    <w:rsid w:val="000D08D5"/>
    <w:rsid w:val="000D0932"/>
    <w:rsid w:val="000D2781"/>
    <w:rsid w:val="000D43EF"/>
    <w:rsid w:val="000E074C"/>
    <w:rsid w:val="000E2C3C"/>
    <w:rsid w:val="000E471B"/>
    <w:rsid w:val="000E5115"/>
    <w:rsid w:val="000E6692"/>
    <w:rsid w:val="000E7D88"/>
    <w:rsid w:val="000F0680"/>
    <w:rsid w:val="000F0BB3"/>
    <w:rsid w:val="000F10DB"/>
    <w:rsid w:val="000F13D1"/>
    <w:rsid w:val="000F1BC8"/>
    <w:rsid w:val="000F20AB"/>
    <w:rsid w:val="000F22A9"/>
    <w:rsid w:val="000F43C6"/>
    <w:rsid w:val="000F46E0"/>
    <w:rsid w:val="000F53D9"/>
    <w:rsid w:val="000F7F50"/>
    <w:rsid w:val="00100B3A"/>
    <w:rsid w:val="00101867"/>
    <w:rsid w:val="00102100"/>
    <w:rsid w:val="001021F5"/>
    <w:rsid w:val="00102569"/>
    <w:rsid w:val="00103358"/>
    <w:rsid w:val="00104FD6"/>
    <w:rsid w:val="00107781"/>
    <w:rsid w:val="001107B0"/>
    <w:rsid w:val="00111CED"/>
    <w:rsid w:val="0011300B"/>
    <w:rsid w:val="00113BC0"/>
    <w:rsid w:val="00115482"/>
    <w:rsid w:val="00116050"/>
    <w:rsid w:val="001161C6"/>
    <w:rsid w:val="00116A22"/>
    <w:rsid w:val="0011721D"/>
    <w:rsid w:val="001174AB"/>
    <w:rsid w:val="00117BC1"/>
    <w:rsid w:val="0012011E"/>
    <w:rsid w:val="00120AB1"/>
    <w:rsid w:val="00120CBC"/>
    <w:rsid w:val="00121160"/>
    <w:rsid w:val="00122043"/>
    <w:rsid w:val="00123D43"/>
    <w:rsid w:val="00124048"/>
    <w:rsid w:val="00124ADC"/>
    <w:rsid w:val="00124C98"/>
    <w:rsid w:val="00125021"/>
    <w:rsid w:val="001256F2"/>
    <w:rsid w:val="00125A8C"/>
    <w:rsid w:val="00127680"/>
    <w:rsid w:val="00131218"/>
    <w:rsid w:val="00131D97"/>
    <w:rsid w:val="00131EEC"/>
    <w:rsid w:val="00132A57"/>
    <w:rsid w:val="001339C9"/>
    <w:rsid w:val="00134C2D"/>
    <w:rsid w:val="001370DD"/>
    <w:rsid w:val="00140990"/>
    <w:rsid w:val="00140B91"/>
    <w:rsid w:val="00141277"/>
    <w:rsid w:val="00141A20"/>
    <w:rsid w:val="00141B9C"/>
    <w:rsid w:val="00144102"/>
    <w:rsid w:val="001444F5"/>
    <w:rsid w:val="00144AD0"/>
    <w:rsid w:val="0014648F"/>
    <w:rsid w:val="001479E0"/>
    <w:rsid w:val="0015214F"/>
    <w:rsid w:val="001531A1"/>
    <w:rsid w:val="0016117B"/>
    <w:rsid w:val="001615B2"/>
    <w:rsid w:val="00161967"/>
    <w:rsid w:val="00161981"/>
    <w:rsid w:val="00162506"/>
    <w:rsid w:val="00163C6B"/>
    <w:rsid w:val="001646EF"/>
    <w:rsid w:val="0016617F"/>
    <w:rsid w:val="00167563"/>
    <w:rsid w:val="001677BF"/>
    <w:rsid w:val="001738CB"/>
    <w:rsid w:val="00173FE1"/>
    <w:rsid w:val="00175BAA"/>
    <w:rsid w:val="001764BB"/>
    <w:rsid w:val="00180FF1"/>
    <w:rsid w:val="00181586"/>
    <w:rsid w:val="001832E7"/>
    <w:rsid w:val="0018416F"/>
    <w:rsid w:val="00191921"/>
    <w:rsid w:val="00193454"/>
    <w:rsid w:val="00193557"/>
    <w:rsid w:val="001957BF"/>
    <w:rsid w:val="00195F7A"/>
    <w:rsid w:val="001962EA"/>
    <w:rsid w:val="00197767"/>
    <w:rsid w:val="001A0652"/>
    <w:rsid w:val="001A21BC"/>
    <w:rsid w:val="001A29DB"/>
    <w:rsid w:val="001A31E8"/>
    <w:rsid w:val="001A3F83"/>
    <w:rsid w:val="001A5C7F"/>
    <w:rsid w:val="001A780D"/>
    <w:rsid w:val="001A794A"/>
    <w:rsid w:val="001A796B"/>
    <w:rsid w:val="001B1309"/>
    <w:rsid w:val="001B2B0F"/>
    <w:rsid w:val="001C0155"/>
    <w:rsid w:val="001C06B4"/>
    <w:rsid w:val="001C1A5A"/>
    <w:rsid w:val="001C1B28"/>
    <w:rsid w:val="001C210B"/>
    <w:rsid w:val="001C2211"/>
    <w:rsid w:val="001C3366"/>
    <w:rsid w:val="001C38A4"/>
    <w:rsid w:val="001C41D8"/>
    <w:rsid w:val="001C5270"/>
    <w:rsid w:val="001C7FD0"/>
    <w:rsid w:val="001D0B24"/>
    <w:rsid w:val="001D284A"/>
    <w:rsid w:val="001D4C07"/>
    <w:rsid w:val="001D58B0"/>
    <w:rsid w:val="001D5EEA"/>
    <w:rsid w:val="001D7096"/>
    <w:rsid w:val="001E1692"/>
    <w:rsid w:val="001E291A"/>
    <w:rsid w:val="001E3620"/>
    <w:rsid w:val="001E4A26"/>
    <w:rsid w:val="001E6BE6"/>
    <w:rsid w:val="001F1048"/>
    <w:rsid w:val="001F309B"/>
    <w:rsid w:val="001F3EB0"/>
    <w:rsid w:val="00200983"/>
    <w:rsid w:val="002011CA"/>
    <w:rsid w:val="0020158D"/>
    <w:rsid w:val="002015AC"/>
    <w:rsid w:val="00202C58"/>
    <w:rsid w:val="0020392A"/>
    <w:rsid w:val="00204B63"/>
    <w:rsid w:val="002057A8"/>
    <w:rsid w:val="0020634A"/>
    <w:rsid w:val="00207255"/>
    <w:rsid w:val="00207948"/>
    <w:rsid w:val="00210004"/>
    <w:rsid w:val="00211A85"/>
    <w:rsid w:val="00211AD7"/>
    <w:rsid w:val="00212757"/>
    <w:rsid w:val="00213958"/>
    <w:rsid w:val="002151C0"/>
    <w:rsid w:val="00217638"/>
    <w:rsid w:val="002228F6"/>
    <w:rsid w:val="00223106"/>
    <w:rsid w:val="00226990"/>
    <w:rsid w:val="00226EB2"/>
    <w:rsid w:val="00233FE0"/>
    <w:rsid w:val="002344FB"/>
    <w:rsid w:val="00234C5D"/>
    <w:rsid w:val="00235F37"/>
    <w:rsid w:val="00236AD9"/>
    <w:rsid w:val="00236D9A"/>
    <w:rsid w:val="00237DA4"/>
    <w:rsid w:val="00240565"/>
    <w:rsid w:val="00240C12"/>
    <w:rsid w:val="002415F0"/>
    <w:rsid w:val="002429D6"/>
    <w:rsid w:val="00243191"/>
    <w:rsid w:val="00243E53"/>
    <w:rsid w:val="0024580A"/>
    <w:rsid w:val="00246B56"/>
    <w:rsid w:val="0024750B"/>
    <w:rsid w:val="002478FD"/>
    <w:rsid w:val="00250284"/>
    <w:rsid w:val="0025277C"/>
    <w:rsid w:val="002537DB"/>
    <w:rsid w:val="002537E7"/>
    <w:rsid w:val="00256B33"/>
    <w:rsid w:val="00262C4B"/>
    <w:rsid w:val="00263526"/>
    <w:rsid w:val="00264909"/>
    <w:rsid w:val="00272A33"/>
    <w:rsid w:val="00272C30"/>
    <w:rsid w:val="00274422"/>
    <w:rsid w:val="0027526E"/>
    <w:rsid w:val="002752AE"/>
    <w:rsid w:val="0027530C"/>
    <w:rsid w:val="00280252"/>
    <w:rsid w:val="00280BCE"/>
    <w:rsid w:val="00281E12"/>
    <w:rsid w:val="00283517"/>
    <w:rsid w:val="00283D7D"/>
    <w:rsid w:val="00284F9E"/>
    <w:rsid w:val="002906D4"/>
    <w:rsid w:val="00291B90"/>
    <w:rsid w:val="00291C38"/>
    <w:rsid w:val="0029290F"/>
    <w:rsid w:val="00292BD1"/>
    <w:rsid w:val="002933FC"/>
    <w:rsid w:val="00294262"/>
    <w:rsid w:val="00296A26"/>
    <w:rsid w:val="002A07BC"/>
    <w:rsid w:val="002A0800"/>
    <w:rsid w:val="002A1441"/>
    <w:rsid w:val="002A16D0"/>
    <w:rsid w:val="002A20FA"/>
    <w:rsid w:val="002A634F"/>
    <w:rsid w:val="002B01AA"/>
    <w:rsid w:val="002B04BF"/>
    <w:rsid w:val="002B0654"/>
    <w:rsid w:val="002B2D0F"/>
    <w:rsid w:val="002B2FC8"/>
    <w:rsid w:val="002B2FCE"/>
    <w:rsid w:val="002B7A24"/>
    <w:rsid w:val="002C0A4B"/>
    <w:rsid w:val="002C2A4A"/>
    <w:rsid w:val="002C371D"/>
    <w:rsid w:val="002C616F"/>
    <w:rsid w:val="002D3941"/>
    <w:rsid w:val="002D70A6"/>
    <w:rsid w:val="002D736C"/>
    <w:rsid w:val="002E08B8"/>
    <w:rsid w:val="002E15BD"/>
    <w:rsid w:val="002E3B57"/>
    <w:rsid w:val="002E4F88"/>
    <w:rsid w:val="002E5097"/>
    <w:rsid w:val="002E51B9"/>
    <w:rsid w:val="002E5945"/>
    <w:rsid w:val="002E5A98"/>
    <w:rsid w:val="002E64CC"/>
    <w:rsid w:val="002E696E"/>
    <w:rsid w:val="002E6BE0"/>
    <w:rsid w:val="002E7254"/>
    <w:rsid w:val="002E7D28"/>
    <w:rsid w:val="002E7D86"/>
    <w:rsid w:val="002F062F"/>
    <w:rsid w:val="002F086A"/>
    <w:rsid w:val="002F4845"/>
    <w:rsid w:val="002F55C7"/>
    <w:rsid w:val="002F6002"/>
    <w:rsid w:val="002F7A76"/>
    <w:rsid w:val="002F7D4E"/>
    <w:rsid w:val="0030110D"/>
    <w:rsid w:val="003012CC"/>
    <w:rsid w:val="0030199C"/>
    <w:rsid w:val="00301C4B"/>
    <w:rsid w:val="003028A7"/>
    <w:rsid w:val="003058FF"/>
    <w:rsid w:val="00306A3A"/>
    <w:rsid w:val="00306B8E"/>
    <w:rsid w:val="003072AC"/>
    <w:rsid w:val="003106C1"/>
    <w:rsid w:val="0031097C"/>
    <w:rsid w:val="00311F14"/>
    <w:rsid w:val="003127A7"/>
    <w:rsid w:val="003149ED"/>
    <w:rsid w:val="00314E3E"/>
    <w:rsid w:val="00315541"/>
    <w:rsid w:val="00317DF5"/>
    <w:rsid w:val="00320CE4"/>
    <w:rsid w:val="00322D21"/>
    <w:rsid w:val="0032344B"/>
    <w:rsid w:val="003237CF"/>
    <w:rsid w:val="00324AC2"/>
    <w:rsid w:val="003258E5"/>
    <w:rsid w:val="00326269"/>
    <w:rsid w:val="00326569"/>
    <w:rsid w:val="003272ED"/>
    <w:rsid w:val="003303AD"/>
    <w:rsid w:val="003323E1"/>
    <w:rsid w:val="00332F48"/>
    <w:rsid w:val="00333B62"/>
    <w:rsid w:val="0033453C"/>
    <w:rsid w:val="00340F95"/>
    <w:rsid w:val="00345502"/>
    <w:rsid w:val="003456B9"/>
    <w:rsid w:val="0034682F"/>
    <w:rsid w:val="003473AC"/>
    <w:rsid w:val="003500ED"/>
    <w:rsid w:val="003528E2"/>
    <w:rsid w:val="00355DE3"/>
    <w:rsid w:val="00356A4D"/>
    <w:rsid w:val="003608D9"/>
    <w:rsid w:val="003621C7"/>
    <w:rsid w:val="003629A3"/>
    <w:rsid w:val="0036745A"/>
    <w:rsid w:val="003716F9"/>
    <w:rsid w:val="00371EDC"/>
    <w:rsid w:val="003728CA"/>
    <w:rsid w:val="003734B8"/>
    <w:rsid w:val="00375696"/>
    <w:rsid w:val="00375834"/>
    <w:rsid w:val="003761A1"/>
    <w:rsid w:val="0037648C"/>
    <w:rsid w:val="00376EBC"/>
    <w:rsid w:val="00380F0B"/>
    <w:rsid w:val="003827D4"/>
    <w:rsid w:val="003829B6"/>
    <w:rsid w:val="0038500A"/>
    <w:rsid w:val="0038712F"/>
    <w:rsid w:val="003876A7"/>
    <w:rsid w:val="00390681"/>
    <w:rsid w:val="003916E6"/>
    <w:rsid w:val="0039187E"/>
    <w:rsid w:val="00391DDD"/>
    <w:rsid w:val="00393F98"/>
    <w:rsid w:val="0039678A"/>
    <w:rsid w:val="00396C5F"/>
    <w:rsid w:val="00396F4B"/>
    <w:rsid w:val="00397608"/>
    <w:rsid w:val="003978F3"/>
    <w:rsid w:val="003979BD"/>
    <w:rsid w:val="003A031F"/>
    <w:rsid w:val="003A0FD3"/>
    <w:rsid w:val="003A13F7"/>
    <w:rsid w:val="003A21B5"/>
    <w:rsid w:val="003A38CE"/>
    <w:rsid w:val="003A3E44"/>
    <w:rsid w:val="003A4D9C"/>
    <w:rsid w:val="003B1359"/>
    <w:rsid w:val="003B2C10"/>
    <w:rsid w:val="003B42BE"/>
    <w:rsid w:val="003B4712"/>
    <w:rsid w:val="003B5E33"/>
    <w:rsid w:val="003B5EAA"/>
    <w:rsid w:val="003B6138"/>
    <w:rsid w:val="003B7031"/>
    <w:rsid w:val="003C1168"/>
    <w:rsid w:val="003C121C"/>
    <w:rsid w:val="003C1798"/>
    <w:rsid w:val="003C2259"/>
    <w:rsid w:val="003C2C7E"/>
    <w:rsid w:val="003C2D72"/>
    <w:rsid w:val="003C2F83"/>
    <w:rsid w:val="003C428A"/>
    <w:rsid w:val="003C5CA5"/>
    <w:rsid w:val="003C6E35"/>
    <w:rsid w:val="003D0F39"/>
    <w:rsid w:val="003D163E"/>
    <w:rsid w:val="003D2827"/>
    <w:rsid w:val="003D2A63"/>
    <w:rsid w:val="003D3D80"/>
    <w:rsid w:val="003D4627"/>
    <w:rsid w:val="003D7FB5"/>
    <w:rsid w:val="003E193B"/>
    <w:rsid w:val="003E1B38"/>
    <w:rsid w:val="003E2CC5"/>
    <w:rsid w:val="003E36D6"/>
    <w:rsid w:val="003E4AB7"/>
    <w:rsid w:val="003E79CE"/>
    <w:rsid w:val="003E79DD"/>
    <w:rsid w:val="003F0E11"/>
    <w:rsid w:val="003F1BB6"/>
    <w:rsid w:val="003F4268"/>
    <w:rsid w:val="003F4EFC"/>
    <w:rsid w:val="003F5056"/>
    <w:rsid w:val="003F5407"/>
    <w:rsid w:val="003F5DDF"/>
    <w:rsid w:val="003F66A5"/>
    <w:rsid w:val="003F6A79"/>
    <w:rsid w:val="00400068"/>
    <w:rsid w:val="004022F1"/>
    <w:rsid w:val="004026CE"/>
    <w:rsid w:val="00404A53"/>
    <w:rsid w:val="00405692"/>
    <w:rsid w:val="00406924"/>
    <w:rsid w:val="00406A7A"/>
    <w:rsid w:val="00411DE0"/>
    <w:rsid w:val="0041294D"/>
    <w:rsid w:val="00414D32"/>
    <w:rsid w:val="0041522C"/>
    <w:rsid w:val="004167FF"/>
    <w:rsid w:val="0041718D"/>
    <w:rsid w:val="004219F5"/>
    <w:rsid w:val="00422542"/>
    <w:rsid w:val="00422B7A"/>
    <w:rsid w:val="00423610"/>
    <w:rsid w:val="004238B0"/>
    <w:rsid w:val="004258CD"/>
    <w:rsid w:val="00425F5A"/>
    <w:rsid w:val="0042627F"/>
    <w:rsid w:val="00426AFE"/>
    <w:rsid w:val="0042725C"/>
    <w:rsid w:val="004272BD"/>
    <w:rsid w:val="00427D0F"/>
    <w:rsid w:val="004306B1"/>
    <w:rsid w:val="00430ACF"/>
    <w:rsid w:val="00432FF5"/>
    <w:rsid w:val="0043318F"/>
    <w:rsid w:val="004331DA"/>
    <w:rsid w:val="00433BE4"/>
    <w:rsid w:val="0044069B"/>
    <w:rsid w:val="00442395"/>
    <w:rsid w:val="00444D98"/>
    <w:rsid w:val="00444ED7"/>
    <w:rsid w:val="00444F11"/>
    <w:rsid w:val="0044734D"/>
    <w:rsid w:val="00447666"/>
    <w:rsid w:val="00447A71"/>
    <w:rsid w:val="00447EFB"/>
    <w:rsid w:val="0045002C"/>
    <w:rsid w:val="0045181F"/>
    <w:rsid w:val="00452C8A"/>
    <w:rsid w:val="004563BF"/>
    <w:rsid w:val="0045660D"/>
    <w:rsid w:val="00457ED8"/>
    <w:rsid w:val="00462F08"/>
    <w:rsid w:val="00464127"/>
    <w:rsid w:val="004659EC"/>
    <w:rsid w:val="0046701E"/>
    <w:rsid w:val="00467399"/>
    <w:rsid w:val="00467A7B"/>
    <w:rsid w:val="00471EED"/>
    <w:rsid w:val="0047342C"/>
    <w:rsid w:val="00474B51"/>
    <w:rsid w:val="004751CC"/>
    <w:rsid w:val="00475FFB"/>
    <w:rsid w:val="004770EC"/>
    <w:rsid w:val="0048009C"/>
    <w:rsid w:val="00484847"/>
    <w:rsid w:val="00484F92"/>
    <w:rsid w:val="00485811"/>
    <w:rsid w:val="00485A96"/>
    <w:rsid w:val="00486E7F"/>
    <w:rsid w:val="004875FF"/>
    <w:rsid w:val="00487AB1"/>
    <w:rsid w:val="0049042B"/>
    <w:rsid w:val="00490D2B"/>
    <w:rsid w:val="00490DEE"/>
    <w:rsid w:val="004944FC"/>
    <w:rsid w:val="004A0585"/>
    <w:rsid w:val="004A0846"/>
    <w:rsid w:val="004A17F1"/>
    <w:rsid w:val="004A33E9"/>
    <w:rsid w:val="004A4A9C"/>
    <w:rsid w:val="004A4DB3"/>
    <w:rsid w:val="004A591F"/>
    <w:rsid w:val="004A70CC"/>
    <w:rsid w:val="004B16AF"/>
    <w:rsid w:val="004B1FDC"/>
    <w:rsid w:val="004B24AD"/>
    <w:rsid w:val="004B4D76"/>
    <w:rsid w:val="004B5C66"/>
    <w:rsid w:val="004B6257"/>
    <w:rsid w:val="004B7740"/>
    <w:rsid w:val="004B7813"/>
    <w:rsid w:val="004B7ADD"/>
    <w:rsid w:val="004B7D1C"/>
    <w:rsid w:val="004C1E17"/>
    <w:rsid w:val="004C31FA"/>
    <w:rsid w:val="004C515E"/>
    <w:rsid w:val="004C7CCF"/>
    <w:rsid w:val="004C7DA8"/>
    <w:rsid w:val="004D0060"/>
    <w:rsid w:val="004D0FA9"/>
    <w:rsid w:val="004D172D"/>
    <w:rsid w:val="004D1B19"/>
    <w:rsid w:val="004D2075"/>
    <w:rsid w:val="004D313F"/>
    <w:rsid w:val="004D3BD9"/>
    <w:rsid w:val="004D7648"/>
    <w:rsid w:val="004E0DC3"/>
    <w:rsid w:val="004E126F"/>
    <w:rsid w:val="004E21FB"/>
    <w:rsid w:val="004E3C88"/>
    <w:rsid w:val="004E4BA6"/>
    <w:rsid w:val="004F06EF"/>
    <w:rsid w:val="004F1790"/>
    <w:rsid w:val="004F2323"/>
    <w:rsid w:val="004F41CA"/>
    <w:rsid w:val="004F4452"/>
    <w:rsid w:val="004F4502"/>
    <w:rsid w:val="004F7119"/>
    <w:rsid w:val="004F769B"/>
    <w:rsid w:val="0050316D"/>
    <w:rsid w:val="0050404C"/>
    <w:rsid w:val="005042DD"/>
    <w:rsid w:val="00506029"/>
    <w:rsid w:val="00507CDE"/>
    <w:rsid w:val="00510FEF"/>
    <w:rsid w:val="00512A37"/>
    <w:rsid w:val="0051554C"/>
    <w:rsid w:val="00515AAD"/>
    <w:rsid w:val="00517C8E"/>
    <w:rsid w:val="00517DA6"/>
    <w:rsid w:val="00520980"/>
    <w:rsid w:val="00521072"/>
    <w:rsid w:val="00521EFA"/>
    <w:rsid w:val="00524451"/>
    <w:rsid w:val="0052463D"/>
    <w:rsid w:val="00527E88"/>
    <w:rsid w:val="00530987"/>
    <w:rsid w:val="00530BAF"/>
    <w:rsid w:val="00531A6B"/>
    <w:rsid w:val="00534C98"/>
    <w:rsid w:val="005359A3"/>
    <w:rsid w:val="0053731C"/>
    <w:rsid w:val="00540346"/>
    <w:rsid w:val="00540747"/>
    <w:rsid w:val="00541A6D"/>
    <w:rsid w:val="00546CAD"/>
    <w:rsid w:val="00550C99"/>
    <w:rsid w:val="00551F5C"/>
    <w:rsid w:val="00552745"/>
    <w:rsid w:val="00552E57"/>
    <w:rsid w:val="00553792"/>
    <w:rsid w:val="005545C5"/>
    <w:rsid w:val="00554974"/>
    <w:rsid w:val="00555C9C"/>
    <w:rsid w:val="00556E38"/>
    <w:rsid w:val="00556F0C"/>
    <w:rsid w:val="00557296"/>
    <w:rsid w:val="005572FB"/>
    <w:rsid w:val="00557922"/>
    <w:rsid w:val="00560564"/>
    <w:rsid w:val="0056250B"/>
    <w:rsid w:val="0056259A"/>
    <w:rsid w:val="005646BA"/>
    <w:rsid w:val="00564E26"/>
    <w:rsid w:val="00565423"/>
    <w:rsid w:val="00572EA9"/>
    <w:rsid w:val="00572FA4"/>
    <w:rsid w:val="005756D7"/>
    <w:rsid w:val="00575FC2"/>
    <w:rsid w:val="00576654"/>
    <w:rsid w:val="00583744"/>
    <w:rsid w:val="0058458F"/>
    <w:rsid w:val="00585D8B"/>
    <w:rsid w:val="00590210"/>
    <w:rsid w:val="005909F9"/>
    <w:rsid w:val="00591406"/>
    <w:rsid w:val="00591EF0"/>
    <w:rsid w:val="00592316"/>
    <w:rsid w:val="00592D23"/>
    <w:rsid w:val="00593F11"/>
    <w:rsid w:val="005941AB"/>
    <w:rsid w:val="00595994"/>
    <w:rsid w:val="0059617F"/>
    <w:rsid w:val="0059649B"/>
    <w:rsid w:val="005A507A"/>
    <w:rsid w:val="005A568E"/>
    <w:rsid w:val="005A6546"/>
    <w:rsid w:val="005B1D99"/>
    <w:rsid w:val="005B238D"/>
    <w:rsid w:val="005B26FE"/>
    <w:rsid w:val="005B324B"/>
    <w:rsid w:val="005B3D02"/>
    <w:rsid w:val="005B44D6"/>
    <w:rsid w:val="005B525B"/>
    <w:rsid w:val="005B6EC7"/>
    <w:rsid w:val="005B7022"/>
    <w:rsid w:val="005C036B"/>
    <w:rsid w:val="005C0DA4"/>
    <w:rsid w:val="005C0E36"/>
    <w:rsid w:val="005C2A99"/>
    <w:rsid w:val="005C2E38"/>
    <w:rsid w:val="005C4B79"/>
    <w:rsid w:val="005C51E5"/>
    <w:rsid w:val="005C5D9D"/>
    <w:rsid w:val="005C6C50"/>
    <w:rsid w:val="005D01BA"/>
    <w:rsid w:val="005D08C0"/>
    <w:rsid w:val="005D4BE1"/>
    <w:rsid w:val="005E11D0"/>
    <w:rsid w:val="005E2868"/>
    <w:rsid w:val="005E50F0"/>
    <w:rsid w:val="005F07D9"/>
    <w:rsid w:val="005F370F"/>
    <w:rsid w:val="005F4C13"/>
    <w:rsid w:val="005F4E1E"/>
    <w:rsid w:val="005F5107"/>
    <w:rsid w:val="005F5434"/>
    <w:rsid w:val="005F5451"/>
    <w:rsid w:val="005F66A1"/>
    <w:rsid w:val="005F6C67"/>
    <w:rsid w:val="005F77BF"/>
    <w:rsid w:val="00600438"/>
    <w:rsid w:val="00600ACA"/>
    <w:rsid w:val="006045D2"/>
    <w:rsid w:val="00605ECC"/>
    <w:rsid w:val="0060726A"/>
    <w:rsid w:val="00607D0C"/>
    <w:rsid w:val="006115AC"/>
    <w:rsid w:val="00611F18"/>
    <w:rsid w:val="00612BCE"/>
    <w:rsid w:val="0061302F"/>
    <w:rsid w:val="006132FD"/>
    <w:rsid w:val="00614D4C"/>
    <w:rsid w:val="0061594B"/>
    <w:rsid w:val="00615F0A"/>
    <w:rsid w:val="00616459"/>
    <w:rsid w:val="006173C4"/>
    <w:rsid w:val="00621F52"/>
    <w:rsid w:val="00622E75"/>
    <w:rsid w:val="00622ED6"/>
    <w:rsid w:val="006237E4"/>
    <w:rsid w:val="00624707"/>
    <w:rsid w:val="00624DEB"/>
    <w:rsid w:val="00626D4D"/>
    <w:rsid w:val="00627A63"/>
    <w:rsid w:val="00630034"/>
    <w:rsid w:val="00630771"/>
    <w:rsid w:val="00631335"/>
    <w:rsid w:val="00631FD2"/>
    <w:rsid w:val="006327CB"/>
    <w:rsid w:val="0063302D"/>
    <w:rsid w:val="006330CD"/>
    <w:rsid w:val="00636109"/>
    <w:rsid w:val="0063655B"/>
    <w:rsid w:val="00637651"/>
    <w:rsid w:val="00641E4C"/>
    <w:rsid w:val="0064340F"/>
    <w:rsid w:val="00645440"/>
    <w:rsid w:val="006467A5"/>
    <w:rsid w:val="00646EC5"/>
    <w:rsid w:val="0064790E"/>
    <w:rsid w:val="00647AD2"/>
    <w:rsid w:val="00647BDE"/>
    <w:rsid w:val="00647E5C"/>
    <w:rsid w:val="00650525"/>
    <w:rsid w:val="006507EA"/>
    <w:rsid w:val="00652962"/>
    <w:rsid w:val="00653739"/>
    <w:rsid w:val="00653A05"/>
    <w:rsid w:val="00657150"/>
    <w:rsid w:val="006573CB"/>
    <w:rsid w:val="00660492"/>
    <w:rsid w:val="00663D1F"/>
    <w:rsid w:val="00664DE6"/>
    <w:rsid w:val="00664FD5"/>
    <w:rsid w:val="006650B1"/>
    <w:rsid w:val="00665B8E"/>
    <w:rsid w:val="00665E75"/>
    <w:rsid w:val="0066638F"/>
    <w:rsid w:val="00666B8B"/>
    <w:rsid w:val="00667389"/>
    <w:rsid w:val="00676063"/>
    <w:rsid w:val="006814D5"/>
    <w:rsid w:val="0068221E"/>
    <w:rsid w:val="0068312B"/>
    <w:rsid w:val="0068368D"/>
    <w:rsid w:val="006843BB"/>
    <w:rsid w:val="00684875"/>
    <w:rsid w:val="00684FCA"/>
    <w:rsid w:val="00685259"/>
    <w:rsid w:val="0069299A"/>
    <w:rsid w:val="006946B3"/>
    <w:rsid w:val="00695782"/>
    <w:rsid w:val="00696861"/>
    <w:rsid w:val="006A2501"/>
    <w:rsid w:val="006A359B"/>
    <w:rsid w:val="006A4E20"/>
    <w:rsid w:val="006A669E"/>
    <w:rsid w:val="006B073C"/>
    <w:rsid w:val="006B0C4F"/>
    <w:rsid w:val="006B1F64"/>
    <w:rsid w:val="006B32C9"/>
    <w:rsid w:val="006B346D"/>
    <w:rsid w:val="006B39EA"/>
    <w:rsid w:val="006B4065"/>
    <w:rsid w:val="006B4560"/>
    <w:rsid w:val="006B499E"/>
    <w:rsid w:val="006B4FA0"/>
    <w:rsid w:val="006B5ABB"/>
    <w:rsid w:val="006B68E3"/>
    <w:rsid w:val="006C072F"/>
    <w:rsid w:val="006C17D6"/>
    <w:rsid w:val="006C4E13"/>
    <w:rsid w:val="006C518E"/>
    <w:rsid w:val="006C5BF4"/>
    <w:rsid w:val="006C7258"/>
    <w:rsid w:val="006D069E"/>
    <w:rsid w:val="006D0D65"/>
    <w:rsid w:val="006D2212"/>
    <w:rsid w:val="006D2988"/>
    <w:rsid w:val="006D2ECF"/>
    <w:rsid w:val="006D3C11"/>
    <w:rsid w:val="006D54FB"/>
    <w:rsid w:val="006D64CC"/>
    <w:rsid w:val="006E1088"/>
    <w:rsid w:val="006E1689"/>
    <w:rsid w:val="006E20F7"/>
    <w:rsid w:val="006E27D1"/>
    <w:rsid w:val="006E3348"/>
    <w:rsid w:val="006E3625"/>
    <w:rsid w:val="006E5357"/>
    <w:rsid w:val="006E6317"/>
    <w:rsid w:val="006E666C"/>
    <w:rsid w:val="006E6EEB"/>
    <w:rsid w:val="006F0281"/>
    <w:rsid w:val="006F21BD"/>
    <w:rsid w:val="006F2843"/>
    <w:rsid w:val="006F3AF3"/>
    <w:rsid w:val="006F4C9F"/>
    <w:rsid w:val="006F5A28"/>
    <w:rsid w:val="006F5ACE"/>
    <w:rsid w:val="006F5EEA"/>
    <w:rsid w:val="006F6C52"/>
    <w:rsid w:val="006F73A2"/>
    <w:rsid w:val="006F7BA4"/>
    <w:rsid w:val="00702A2E"/>
    <w:rsid w:val="00710280"/>
    <w:rsid w:val="00711A87"/>
    <w:rsid w:val="00711D7A"/>
    <w:rsid w:val="007209FC"/>
    <w:rsid w:val="007229B6"/>
    <w:rsid w:val="00725CE1"/>
    <w:rsid w:val="00726FEB"/>
    <w:rsid w:val="00727D7A"/>
    <w:rsid w:val="007300B5"/>
    <w:rsid w:val="00730DE7"/>
    <w:rsid w:val="007326E9"/>
    <w:rsid w:val="00732EA9"/>
    <w:rsid w:val="007330D4"/>
    <w:rsid w:val="00733E99"/>
    <w:rsid w:val="00734B99"/>
    <w:rsid w:val="00736E12"/>
    <w:rsid w:val="00740054"/>
    <w:rsid w:val="0074059B"/>
    <w:rsid w:val="007406BA"/>
    <w:rsid w:val="00740928"/>
    <w:rsid w:val="00742356"/>
    <w:rsid w:val="00750A58"/>
    <w:rsid w:val="00750E91"/>
    <w:rsid w:val="00751AFB"/>
    <w:rsid w:val="007536AF"/>
    <w:rsid w:val="00753FDF"/>
    <w:rsid w:val="0075644E"/>
    <w:rsid w:val="00756DD0"/>
    <w:rsid w:val="00757158"/>
    <w:rsid w:val="00765BE2"/>
    <w:rsid w:val="007679AF"/>
    <w:rsid w:val="00771CBD"/>
    <w:rsid w:val="00772854"/>
    <w:rsid w:val="007732B8"/>
    <w:rsid w:val="00774409"/>
    <w:rsid w:val="00774772"/>
    <w:rsid w:val="00776F88"/>
    <w:rsid w:val="007808B9"/>
    <w:rsid w:val="00780DAC"/>
    <w:rsid w:val="0078230D"/>
    <w:rsid w:val="00782D67"/>
    <w:rsid w:val="00783F14"/>
    <w:rsid w:val="0078411D"/>
    <w:rsid w:val="00784522"/>
    <w:rsid w:val="00786B58"/>
    <w:rsid w:val="007870F8"/>
    <w:rsid w:val="0079005D"/>
    <w:rsid w:val="007927A3"/>
    <w:rsid w:val="00795DA3"/>
    <w:rsid w:val="00796965"/>
    <w:rsid w:val="007A0A02"/>
    <w:rsid w:val="007A1384"/>
    <w:rsid w:val="007A4276"/>
    <w:rsid w:val="007A5618"/>
    <w:rsid w:val="007A587F"/>
    <w:rsid w:val="007A58E3"/>
    <w:rsid w:val="007A78EE"/>
    <w:rsid w:val="007B55AF"/>
    <w:rsid w:val="007B610E"/>
    <w:rsid w:val="007C0BCE"/>
    <w:rsid w:val="007C0E0E"/>
    <w:rsid w:val="007C242B"/>
    <w:rsid w:val="007C28A6"/>
    <w:rsid w:val="007C50BE"/>
    <w:rsid w:val="007C5830"/>
    <w:rsid w:val="007C5AD7"/>
    <w:rsid w:val="007C63E8"/>
    <w:rsid w:val="007D156E"/>
    <w:rsid w:val="007D2021"/>
    <w:rsid w:val="007D2670"/>
    <w:rsid w:val="007D286D"/>
    <w:rsid w:val="007D4B41"/>
    <w:rsid w:val="007D5786"/>
    <w:rsid w:val="007D605E"/>
    <w:rsid w:val="007E05D2"/>
    <w:rsid w:val="007E0796"/>
    <w:rsid w:val="007E21F5"/>
    <w:rsid w:val="007E29A7"/>
    <w:rsid w:val="007E2D44"/>
    <w:rsid w:val="007E6EA0"/>
    <w:rsid w:val="007E75F3"/>
    <w:rsid w:val="007F062B"/>
    <w:rsid w:val="007F146F"/>
    <w:rsid w:val="007F232F"/>
    <w:rsid w:val="007F2533"/>
    <w:rsid w:val="007F27A3"/>
    <w:rsid w:val="007F2CCD"/>
    <w:rsid w:val="007F3731"/>
    <w:rsid w:val="007F4523"/>
    <w:rsid w:val="007F62CE"/>
    <w:rsid w:val="007F66F7"/>
    <w:rsid w:val="007F6717"/>
    <w:rsid w:val="007F6D06"/>
    <w:rsid w:val="00800FCB"/>
    <w:rsid w:val="0080133D"/>
    <w:rsid w:val="00801DA9"/>
    <w:rsid w:val="0080449F"/>
    <w:rsid w:val="0080710A"/>
    <w:rsid w:val="008077B1"/>
    <w:rsid w:val="0081512D"/>
    <w:rsid w:val="00815317"/>
    <w:rsid w:val="008156E4"/>
    <w:rsid w:val="00816472"/>
    <w:rsid w:val="00816CE0"/>
    <w:rsid w:val="008238E4"/>
    <w:rsid w:val="008256CF"/>
    <w:rsid w:val="008277DC"/>
    <w:rsid w:val="00830DBD"/>
    <w:rsid w:val="00831F66"/>
    <w:rsid w:val="00831F7E"/>
    <w:rsid w:val="00834895"/>
    <w:rsid w:val="00834C22"/>
    <w:rsid w:val="00835D7F"/>
    <w:rsid w:val="0083788B"/>
    <w:rsid w:val="00837DC9"/>
    <w:rsid w:val="00841793"/>
    <w:rsid w:val="00841861"/>
    <w:rsid w:val="00843FFF"/>
    <w:rsid w:val="0084471F"/>
    <w:rsid w:val="00844AFE"/>
    <w:rsid w:val="008451D2"/>
    <w:rsid w:val="00845549"/>
    <w:rsid w:val="00845BF0"/>
    <w:rsid w:val="00846249"/>
    <w:rsid w:val="00846AD7"/>
    <w:rsid w:val="00852785"/>
    <w:rsid w:val="00853F04"/>
    <w:rsid w:val="00855E84"/>
    <w:rsid w:val="008610E3"/>
    <w:rsid w:val="00861C4E"/>
    <w:rsid w:val="0086223D"/>
    <w:rsid w:val="00862820"/>
    <w:rsid w:val="00862FE9"/>
    <w:rsid w:val="0086324C"/>
    <w:rsid w:val="00863814"/>
    <w:rsid w:val="00863BC7"/>
    <w:rsid w:val="00864CCD"/>
    <w:rsid w:val="008667C2"/>
    <w:rsid w:val="008711B6"/>
    <w:rsid w:val="008717AC"/>
    <w:rsid w:val="00871F71"/>
    <w:rsid w:val="008742F5"/>
    <w:rsid w:val="00874352"/>
    <w:rsid w:val="008811B7"/>
    <w:rsid w:val="008812DD"/>
    <w:rsid w:val="00881C0D"/>
    <w:rsid w:val="00882303"/>
    <w:rsid w:val="008839B7"/>
    <w:rsid w:val="008860DC"/>
    <w:rsid w:val="00887540"/>
    <w:rsid w:val="008879AB"/>
    <w:rsid w:val="00891B77"/>
    <w:rsid w:val="00892986"/>
    <w:rsid w:val="00897DB6"/>
    <w:rsid w:val="008A0639"/>
    <w:rsid w:val="008A1688"/>
    <w:rsid w:val="008A258A"/>
    <w:rsid w:val="008A2ECA"/>
    <w:rsid w:val="008A3B7A"/>
    <w:rsid w:val="008A3FE7"/>
    <w:rsid w:val="008A4049"/>
    <w:rsid w:val="008A5002"/>
    <w:rsid w:val="008B071C"/>
    <w:rsid w:val="008B0BB4"/>
    <w:rsid w:val="008B16B7"/>
    <w:rsid w:val="008B2C9F"/>
    <w:rsid w:val="008B3D43"/>
    <w:rsid w:val="008B51C6"/>
    <w:rsid w:val="008B7176"/>
    <w:rsid w:val="008B7221"/>
    <w:rsid w:val="008C2008"/>
    <w:rsid w:val="008C22E9"/>
    <w:rsid w:val="008C315F"/>
    <w:rsid w:val="008C40E7"/>
    <w:rsid w:val="008C4C58"/>
    <w:rsid w:val="008C5428"/>
    <w:rsid w:val="008C6943"/>
    <w:rsid w:val="008D0A57"/>
    <w:rsid w:val="008D1D38"/>
    <w:rsid w:val="008D5AC9"/>
    <w:rsid w:val="008D5B34"/>
    <w:rsid w:val="008D78FA"/>
    <w:rsid w:val="008E0A97"/>
    <w:rsid w:val="008E115B"/>
    <w:rsid w:val="008E143A"/>
    <w:rsid w:val="008E3DE0"/>
    <w:rsid w:val="008E42AE"/>
    <w:rsid w:val="008E50C6"/>
    <w:rsid w:val="008E5240"/>
    <w:rsid w:val="008E5789"/>
    <w:rsid w:val="008E7D9C"/>
    <w:rsid w:val="008E7DB5"/>
    <w:rsid w:val="008F016F"/>
    <w:rsid w:val="008F15C2"/>
    <w:rsid w:val="008F399D"/>
    <w:rsid w:val="008F3DDA"/>
    <w:rsid w:val="008F48E1"/>
    <w:rsid w:val="008F6E5C"/>
    <w:rsid w:val="00901174"/>
    <w:rsid w:val="00901B15"/>
    <w:rsid w:val="009028BB"/>
    <w:rsid w:val="00902D81"/>
    <w:rsid w:val="00902DA2"/>
    <w:rsid w:val="00903B86"/>
    <w:rsid w:val="00904199"/>
    <w:rsid w:val="00907695"/>
    <w:rsid w:val="00911E90"/>
    <w:rsid w:val="00914681"/>
    <w:rsid w:val="00915DF6"/>
    <w:rsid w:val="00916251"/>
    <w:rsid w:val="00921225"/>
    <w:rsid w:val="0092150F"/>
    <w:rsid w:val="00922607"/>
    <w:rsid w:val="00922963"/>
    <w:rsid w:val="00922D5F"/>
    <w:rsid w:val="00923002"/>
    <w:rsid w:val="009250B5"/>
    <w:rsid w:val="00925474"/>
    <w:rsid w:val="00930907"/>
    <w:rsid w:val="009316ED"/>
    <w:rsid w:val="00931E62"/>
    <w:rsid w:val="00936040"/>
    <w:rsid w:val="00936CFF"/>
    <w:rsid w:val="00937E2D"/>
    <w:rsid w:val="00940441"/>
    <w:rsid w:val="00940834"/>
    <w:rsid w:val="00941425"/>
    <w:rsid w:val="0094269D"/>
    <w:rsid w:val="00942B84"/>
    <w:rsid w:val="0094607A"/>
    <w:rsid w:val="00950205"/>
    <w:rsid w:val="00953A43"/>
    <w:rsid w:val="00953A80"/>
    <w:rsid w:val="00960497"/>
    <w:rsid w:val="00960FE1"/>
    <w:rsid w:val="00961AA1"/>
    <w:rsid w:val="009620D3"/>
    <w:rsid w:val="00962756"/>
    <w:rsid w:val="00962A48"/>
    <w:rsid w:val="00962E30"/>
    <w:rsid w:val="009639BB"/>
    <w:rsid w:val="0096464C"/>
    <w:rsid w:val="00964961"/>
    <w:rsid w:val="00964D25"/>
    <w:rsid w:val="009665D1"/>
    <w:rsid w:val="00970CF6"/>
    <w:rsid w:val="0097403A"/>
    <w:rsid w:val="00975742"/>
    <w:rsid w:val="00976E5E"/>
    <w:rsid w:val="009771E5"/>
    <w:rsid w:val="0098113B"/>
    <w:rsid w:val="00982095"/>
    <w:rsid w:val="00982640"/>
    <w:rsid w:val="00983974"/>
    <w:rsid w:val="00986A33"/>
    <w:rsid w:val="00986C39"/>
    <w:rsid w:val="00987AD5"/>
    <w:rsid w:val="00992F11"/>
    <w:rsid w:val="00992FBE"/>
    <w:rsid w:val="009940E4"/>
    <w:rsid w:val="00994DB5"/>
    <w:rsid w:val="00996DCD"/>
    <w:rsid w:val="00996E57"/>
    <w:rsid w:val="009A21D9"/>
    <w:rsid w:val="009A39AF"/>
    <w:rsid w:val="009A3B4D"/>
    <w:rsid w:val="009A611A"/>
    <w:rsid w:val="009A6802"/>
    <w:rsid w:val="009B00A4"/>
    <w:rsid w:val="009B02B9"/>
    <w:rsid w:val="009B2A4B"/>
    <w:rsid w:val="009B424F"/>
    <w:rsid w:val="009B4EC5"/>
    <w:rsid w:val="009C00D7"/>
    <w:rsid w:val="009C3064"/>
    <w:rsid w:val="009C3428"/>
    <w:rsid w:val="009C644D"/>
    <w:rsid w:val="009C7968"/>
    <w:rsid w:val="009C7F96"/>
    <w:rsid w:val="009D01B2"/>
    <w:rsid w:val="009D29B7"/>
    <w:rsid w:val="009D2A23"/>
    <w:rsid w:val="009D5302"/>
    <w:rsid w:val="009D784D"/>
    <w:rsid w:val="009E0880"/>
    <w:rsid w:val="009E0F63"/>
    <w:rsid w:val="009E4AFA"/>
    <w:rsid w:val="009E5D04"/>
    <w:rsid w:val="009F03C5"/>
    <w:rsid w:val="009F0D11"/>
    <w:rsid w:val="009F22E9"/>
    <w:rsid w:val="009F42E7"/>
    <w:rsid w:val="009F4413"/>
    <w:rsid w:val="009F5648"/>
    <w:rsid w:val="009F6596"/>
    <w:rsid w:val="009F69AC"/>
    <w:rsid w:val="009F7E6B"/>
    <w:rsid w:val="00A02022"/>
    <w:rsid w:val="00A02380"/>
    <w:rsid w:val="00A02EF1"/>
    <w:rsid w:val="00A035E4"/>
    <w:rsid w:val="00A03887"/>
    <w:rsid w:val="00A06B6B"/>
    <w:rsid w:val="00A10743"/>
    <w:rsid w:val="00A1169A"/>
    <w:rsid w:val="00A14C3C"/>
    <w:rsid w:val="00A15B65"/>
    <w:rsid w:val="00A20106"/>
    <w:rsid w:val="00A206EF"/>
    <w:rsid w:val="00A2089E"/>
    <w:rsid w:val="00A23DF0"/>
    <w:rsid w:val="00A23F14"/>
    <w:rsid w:val="00A2490C"/>
    <w:rsid w:val="00A2526D"/>
    <w:rsid w:val="00A25F4D"/>
    <w:rsid w:val="00A263ED"/>
    <w:rsid w:val="00A30504"/>
    <w:rsid w:val="00A3070A"/>
    <w:rsid w:val="00A30D5C"/>
    <w:rsid w:val="00A3117D"/>
    <w:rsid w:val="00A31497"/>
    <w:rsid w:val="00A316B6"/>
    <w:rsid w:val="00A3414D"/>
    <w:rsid w:val="00A373D4"/>
    <w:rsid w:val="00A37A35"/>
    <w:rsid w:val="00A40742"/>
    <w:rsid w:val="00A40906"/>
    <w:rsid w:val="00A41335"/>
    <w:rsid w:val="00A414DC"/>
    <w:rsid w:val="00A42506"/>
    <w:rsid w:val="00A434C7"/>
    <w:rsid w:val="00A43EF6"/>
    <w:rsid w:val="00A453C8"/>
    <w:rsid w:val="00A46C41"/>
    <w:rsid w:val="00A50413"/>
    <w:rsid w:val="00A54CF2"/>
    <w:rsid w:val="00A55760"/>
    <w:rsid w:val="00A6169A"/>
    <w:rsid w:val="00A61FB8"/>
    <w:rsid w:val="00A62646"/>
    <w:rsid w:val="00A65B85"/>
    <w:rsid w:val="00A66924"/>
    <w:rsid w:val="00A673A3"/>
    <w:rsid w:val="00A679D4"/>
    <w:rsid w:val="00A702A5"/>
    <w:rsid w:val="00A706BC"/>
    <w:rsid w:val="00A71FDC"/>
    <w:rsid w:val="00A727DC"/>
    <w:rsid w:val="00A73448"/>
    <w:rsid w:val="00A74F80"/>
    <w:rsid w:val="00A7799B"/>
    <w:rsid w:val="00A8242E"/>
    <w:rsid w:val="00A826EA"/>
    <w:rsid w:val="00A8374A"/>
    <w:rsid w:val="00A83FD7"/>
    <w:rsid w:val="00A848FD"/>
    <w:rsid w:val="00A849F0"/>
    <w:rsid w:val="00A85BDE"/>
    <w:rsid w:val="00A91D83"/>
    <w:rsid w:val="00A92CB4"/>
    <w:rsid w:val="00A95451"/>
    <w:rsid w:val="00AA0D07"/>
    <w:rsid w:val="00AA1EB0"/>
    <w:rsid w:val="00AA2CA8"/>
    <w:rsid w:val="00AA3845"/>
    <w:rsid w:val="00AB015A"/>
    <w:rsid w:val="00AB0B4F"/>
    <w:rsid w:val="00AB19AC"/>
    <w:rsid w:val="00AB264A"/>
    <w:rsid w:val="00AB2D1A"/>
    <w:rsid w:val="00AB3788"/>
    <w:rsid w:val="00AB4777"/>
    <w:rsid w:val="00AC0438"/>
    <w:rsid w:val="00AC20FB"/>
    <w:rsid w:val="00AC2D68"/>
    <w:rsid w:val="00AC6CB4"/>
    <w:rsid w:val="00AD0158"/>
    <w:rsid w:val="00AD2697"/>
    <w:rsid w:val="00AD2BE9"/>
    <w:rsid w:val="00AD48B3"/>
    <w:rsid w:val="00AD5B7C"/>
    <w:rsid w:val="00AD7668"/>
    <w:rsid w:val="00AD7F57"/>
    <w:rsid w:val="00AE039A"/>
    <w:rsid w:val="00AE05B6"/>
    <w:rsid w:val="00AE2A92"/>
    <w:rsid w:val="00AE51B7"/>
    <w:rsid w:val="00AE66D4"/>
    <w:rsid w:val="00AE734A"/>
    <w:rsid w:val="00AF0942"/>
    <w:rsid w:val="00AF139B"/>
    <w:rsid w:val="00AF177C"/>
    <w:rsid w:val="00AF1E2D"/>
    <w:rsid w:val="00AF3398"/>
    <w:rsid w:val="00AF6480"/>
    <w:rsid w:val="00AF6988"/>
    <w:rsid w:val="00B00E65"/>
    <w:rsid w:val="00B01ACD"/>
    <w:rsid w:val="00B022F5"/>
    <w:rsid w:val="00B02466"/>
    <w:rsid w:val="00B02F02"/>
    <w:rsid w:val="00B0549D"/>
    <w:rsid w:val="00B0640C"/>
    <w:rsid w:val="00B0704E"/>
    <w:rsid w:val="00B07B76"/>
    <w:rsid w:val="00B118AB"/>
    <w:rsid w:val="00B11E8F"/>
    <w:rsid w:val="00B1509D"/>
    <w:rsid w:val="00B15B53"/>
    <w:rsid w:val="00B1795F"/>
    <w:rsid w:val="00B17CB5"/>
    <w:rsid w:val="00B216CC"/>
    <w:rsid w:val="00B21BE3"/>
    <w:rsid w:val="00B22E70"/>
    <w:rsid w:val="00B23FD2"/>
    <w:rsid w:val="00B247B4"/>
    <w:rsid w:val="00B250AE"/>
    <w:rsid w:val="00B26AAB"/>
    <w:rsid w:val="00B30D8D"/>
    <w:rsid w:val="00B32814"/>
    <w:rsid w:val="00B32F94"/>
    <w:rsid w:val="00B3313A"/>
    <w:rsid w:val="00B342F0"/>
    <w:rsid w:val="00B36B4B"/>
    <w:rsid w:val="00B36BD7"/>
    <w:rsid w:val="00B36D01"/>
    <w:rsid w:val="00B36F79"/>
    <w:rsid w:val="00B401F6"/>
    <w:rsid w:val="00B40C5B"/>
    <w:rsid w:val="00B42CA9"/>
    <w:rsid w:val="00B437B3"/>
    <w:rsid w:val="00B43DDE"/>
    <w:rsid w:val="00B44466"/>
    <w:rsid w:val="00B44DB7"/>
    <w:rsid w:val="00B45248"/>
    <w:rsid w:val="00B458D1"/>
    <w:rsid w:val="00B45E2E"/>
    <w:rsid w:val="00B47EEA"/>
    <w:rsid w:val="00B5106E"/>
    <w:rsid w:val="00B53F7E"/>
    <w:rsid w:val="00B57BFF"/>
    <w:rsid w:val="00B64FCD"/>
    <w:rsid w:val="00B70A71"/>
    <w:rsid w:val="00B73B79"/>
    <w:rsid w:val="00B77349"/>
    <w:rsid w:val="00B81F9D"/>
    <w:rsid w:val="00B82249"/>
    <w:rsid w:val="00B82CFD"/>
    <w:rsid w:val="00B83A97"/>
    <w:rsid w:val="00B8457A"/>
    <w:rsid w:val="00B846B5"/>
    <w:rsid w:val="00B84B01"/>
    <w:rsid w:val="00B859CE"/>
    <w:rsid w:val="00B87B45"/>
    <w:rsid w:val="00B92287"/>
    <w:rsid w:val="00B93081"/>
    <w:rsid w:val="00B9346D"/>
    <w:rsid w:val="00B93B65"/>
    <w:rsid w:val="00B93D2D"/>
    <w:rsid w:val="00B94C42"/>
    <w:rsid w:val="00B94D73"/>
    <w:rsid w:val="00B96CAA"/>
    <w:rsid w:val="00B97C84"/>
    <w:rsid w:val="00BA1FF3"/>
    <w:rsid w:val="00BA2A6B"/>
    <w:rsid w:val="00BA3F48"/>
    <w:rsid w:val="00BA45F8"/>
    <w:rsid w:val="00BA4992"/>
    <w:rsid w:val="00BA4ED5"/>
    <w:rsid w:val="00BA76C4"/>
    <w:rsid w:val="00BB0108"/>
    <w:rsid w:val="00BB19C8"/>
    <w:rsid w:val="00BB4027"/>
    <w:rsid w:val="00BB4915"/>
    <w:rsid w:val="00BB49B5"/>
    <w:rsid w:val="00BC0F9E"/>
    <w:rsid w:val="00BC159F"/>
    <w:rsid w:val="00BC194F"/>
    <w:rsid w:val="00BC2708"/>
    <w:rsid w:val="00BC281C"/>
    <w:rsid w:val="00BC2F30"/>
    <w:rsid w:val="00BC3407"/>
    <w:rsid w:val="00BC5E53"/>
    <w:rsid w:val="00BD0673"/>
    <w:rsid w:val="00BD0726"/>
    <w:rsid w:val="00BD140A"/>
    <w:rsid w:val="00BD21BB"/>
    <w:rsid w:val="00BD5430"/>
    <w:rsid w:val="00BD5E88"/>
    <w:rsid w:val="00BD6675"/>
    <w:rsid w:val="00BD67AF"/>
    <w:rsid w:val="00BD7866"/>
    <w:rsid w:val="00BE08AA"/>
    <w:rsid w:val="00BE12C1"/>
    <w:rsid w:val="00BE1571"/>
    <w:rsid w:val="00BE408A"/>
    <w:rsid w:val="00BE441F"/>
    <w:rsid w:val="00BE6C00"/>
    <w:rsid w:val="00BF3282"/>
    <w:rsid w:val="00C00037"/>
    <w:rsid w:val="00C018BC"/>
    <w:rsid w:val="00C020B8"/>
    <w:rsid w:val="00C02BB0"/>
    <w:rsid w:val="00C04BB2"/>
    <w:rsid w:val="00C11480"/>
    <w:rsid w:val="00C128A4"/>
    <w:rsid w:val="00C13CD4"/>
    <w:rsid w:val="00C165E1"/>
    <w:rsid w:val="00C17718"/>
    <w:rsid w:val="00C20A94"/>
    <w:rsid w:val="00C227A3"/>
    <w:rsid w:val="00C22A4D"/>
    <w:rsid w:val="00C22AE0"/>
    <w:rsid w:val="00C26011"/>
    <w:rsid w:val="00C26A46"/>
    <w:rsid w:val="00C273BA"/>
    <w:rsid w:val="00C31965"/>
    <w:rsid w:val="00C32020"/>
    <w:rsid w:val="00C32F68"/>
    <w:rsid w:val="00C364D4"/>
    <w:rsid w:val="00C3696A"/>
    <w:rsid w:val="00C373B4"/>
    <w:rsid w:val="00C43277"/>
    <w:rsid w:val="00C453F2"/>
    <w:rsid w:val="00C45952"/>
    <w:rsid w:val="00C460E4"/>
    <w:rsid w:val="00C46740"/>
    <w:rsid w:val="00C46BC7"/>
    <w:rsid w:val="00C476FE"/>
    <w:rsid w:val="00C4795B"/>
    <w:rsid w:val="00C52109"/>
    <w:rsid w:val="00C5228B"/>
    <w:rsid w:val="00C5376D"/>
    <w:rsid w:val="00C609E0"/>
    <w:rsid w:val="00C60B0E"/>
    <w:rsid w:val="00C60E70"/>
    <w:rsid w:val="00C62E58"/>
    <w:rsid w:val="00C63164"/>
    <w:rsid w:val="00C63FEF"/>
    <w:rsid w:val="00C65E14"/>
    <w:rsid w:val="00C665CD"/>
    <w:rsid w:val="00C71CE0"/>
    <w:rsid w:val="00C7218B"/>
    <w:rsid w:val="00C75066"/>
    <w:rsid w:val="00C7511C"/>
    <w:rsid w:val="00C756B0"/>
    <w:rsid w:val="00C771C7"/>
    <w:rsid w:val="00C80085"/>
    <w:rsid w:val="00C80F97"/>
    <w:rsid w:val="00C810CA"/>
    <w:rsid w:val="00C82FA2"/>
    <w:rsid w:val="00C84C03"/>
    <w:rsid w:val="00C85779"/>
    <w:rsid w:val="00C90256"/>
    <w:rsid w:val="00C91E5A"/>
    <w:rsid w:val="00C92961"/>
    <w:rsid w:val="00C960B0"/>
    <w:rsid w:val="00C96BE1"/>
    <w:rsid w:val="00CA04CA"/>
    <w:rsid w:val="00CA091B"/>
    <w:rsid w:val="00CA2DB4"/>
    <w:rsid w:val="00CA35B4"/>
    <w:rsid w:val="00CA360C"/>
    <w:rsid w:val="00CA38CA"/>
    <w:rsid w:val="00CA3E35"/>
    <w:rsid w:val="00CA5AFF"/>
    <w:rsid w:val="00CB024F"/>
    <w:rsid w:val="00CB3E90"/>
    <w:rsid w:val="00CB43EC"/>
    <w:rsid w:val="00CB61A6"/>
    <w:rsid w:val="00CB73FC"/>
    <w:rsid w:val="00CC07ED"/>
    <w:rsid w:val="00CC0E47"/>
    <w:rsid w:val="00CC1273"/>
    <w:rsid w:val="00CC19AA"/>
    <w:rsid w:val="00CC38A6"/>
    <w:rsid w:val="00CC3BDF"/>
    <w:rsid w:val="00CC47AF"/>
    <w:rsid w:val="00CC601A"/>
    <w:rsid w:val="00CC7DEF"/>
    <w:rsid w:val="00CD03B3"/>
    <w:rsid w:val="00CD10E8"/>
    <w:rsid w:val="00CD3234"/>
    <w:rsid w:val="00CD3A2A"/>
    <w:rsid w:val="00CD5BBD"/>
    <w:rsid w:val="00CD615C"/>
    <w:rsid w:val="00CD6C0B"/>
    <w:rsid w:val="00CE4B6C"/>
    <w:rsid w:val="00CE6501"/>
    <w:rsid w:val="00CE7C81"/>
    <w:rsid w:val="00CF2BDC"/>
    <w:rsid w:val="00CF3460"/>
    <w:rsid w:val="00CF3491"/>
    <w:rsid w:val="00CF47D5"/>
    <w:rsid w:val="00CF4D39"/>
    <w:rsid w:val="00CF5429"/>
    <w:rsid w:val="00CF686C"/>
    <w:rsid w:val="00D00AB5"/>
    <w:rsid w:val="00D01F92"/>
    <w:rsid w:val="00D0284A"/>
    <w:rsid w:val="00D03A7E"/>
    <w:rsid w:val="00D10869"/>
    <w:rsid w:val="00D10DB8"/>
    <w:rsid w:val="00D1107E"/>
    <w:rsid w:val="00D11C8C"/>
    <w:rsid w:val="00D1458C"/>
    <w:rsid w:val="00D1583F"/>
    <w:rsid w:val="00D208AC"/>
    <w:rsid w:val="00D21078"/>
    <w:rsid w:val="00D21B9C"/>
    <w:rsid w:val="00D22CD3"/>
    <w:rsid w:val="00D22E65"/>
    <w:rsid w:val="00D27028"/>
    <w:rsid w:val="00D3096D"/>
    <w:rsid w:val="00D36A80"/>
    <w:rsid w:val="00D41791"/>
    <w:rsid w:val="00D45E49"/>
    <w:rsid w:val="00D464D6"/>
    <w:rsid w:val="00D46BBC"/>
    <w:rsid w:val="00D47B21"/>
    <w:rsid w:val="00D5025A"/>
    <w:rsid w:val="00D50B7E"/>
    <w:rsid w:val="00D518B6"/>
    <w:rsid w:val="00D51AC0"/>
    <w:rsid w:val="00D51F07"/>
    <w:rsid w:val="00D52609"/>
    <w:rsid w:val="00D528DB"/>
    <w:rsid w:val="00D52E4D"/>
    <w:rsid w:val="00D53AB6"/>
    <w:rsid w:val="00D541D0"/>
    <w:rsid w:val="00D544C7"/>
    <w:rsid w:val="00D54E7F"/>
    <w:rsid w:val="00D6073B"/>
    <w:rsid w:val="00D61925"/>
    <w:rsid w:val="00D61AA4"/>
    <w:rsid w:val="00D632FB"/>
    <w:rsid w:val="00D639A7"/>
    <w:rsid w:val="00D653E1"/>
    <w:rsid w:val="00D66B9E"/>
    <w:rsid w:val="00D66E1B"/>
    <w:rsid w:val="00D67072"/>
    <w:rsid w:val="00D67839"/>
    <w:rsid w:val="00D708E4"/>
    <w:rsid w:val="00D70ACA"/>
    <w:rsid w:val="00D71A75"/>
    <w:rsid w:val="00D71E57"/>
    <w:rsid w:val="00D726DE"/>
    <w:rsid w:val="00D742D5"/>
    <w:rsid w:val="00D74C2F"/>
    <w:rsid w:val="00D7524A"/>
    <w:rsid w:val="00D75479"/>
    <w:rsid w:val="00D776A9"/>
    <w:rsid w:val="00D80A26"/>
    <w:rsid w:val="00D81729"/>
    <w:rsid w:val="00D833A6"/>
    <w:rsid w:val="00D84E1C"/>
    <w:rsid w:val="00D86930"/>
    <w:rsid w:val="00D87A4A"/>
    <w:rsid w:val="00D91FD8"/>
    <w:rsid w:val="00D92CB9"/>
    <w:rsid w:val="00D94D87"/>
    <w:rsid w:val="00D95E01"/>
    <w:rsid w:val="00D96B3E"/>
    <w:rsid w:val="00DA16D6"/>
    <w:rsid w:val="00DA2CB7"/>
    <w:rsid w:val="00DA332B"/>
    <w:rsid w:val="00DA732C"/>
    <w:rsid w:val="00DB0B48"/>
    <w:rsid w:val="00DB1DED"/>
    <w:rsid w:val="00DB246D"/>
    <w:rsid w:val="00DB4617"/>
    <w:rsid w:val="00DB6456"/>
    <w:rsid w:val="00DB67B4"/>
    <w:rsid w:val="00DB67F1"/>
    <w:rsid w:val="00DB6BA2"/>
    <w:rsid w:val="00DB6DD6"/>
    <w:rsid w:val="00DC1BCC"/>
    <w:rsid w:val="00DC21AD"/>
    <w:rsid w:val="00DC4D6F"/>
    <w:rsid w:val="00DC7AE0"/>
    <w:rsid w:val="00DD0F52"/>
    <w:rsid w:val="00DD2CD8"/>
    <w:rsid w:val="00DD33D2"/>
    <w:rsid w:val="00DD4FFF"/>
    <w:rsid w:val="00DD58A8"/>
    <w:rsid w:val="00DD6765"/>
    <w:rsid w:val="00DD7B1B"/>
    <w:rsid w:val="00DE2EF9"/>
    <w:rsid w:val="00DE4F74"/>
    <w:rsid w:val="00DE72D8"/>
    <w:rsid w:val="00DF0021"/>
    <w:rsid w:val="00DF4534"/>
    <w:rsid w:val="00DF5108"/>
    <w:rsid w:val="00DF666B"/>
    <w:rsid w:val="00E020B7"/>
    <w:rsid w:val="00E02434"/>
    <w:rsid w:val="00E04716"/>
    <w:rsid w:val="00E052CB"/>
    <w:rsid w:val="00E057D3"/>
    <w:rsid w:val="00E0585B"/>
    <w:rsid w:val="00E0612F"/>
    <w:rsid w:val="00E06424"/>
    <w:rsid w:val="00E1075E"/>
    <w:rsid w:val="00E11C79"/>
    <w:rsid w:val="00E13760"/>
    <w:rsid w:val="00E15042"/>
    <w:rsid w:val="00E1507D"/>
    <w:rsid w:val="00E238DB"/>
    <w:rsid w:val="00E24BA6"/>
    <w:rsid w:val="00E261F5"/>
    <w:rsid w:val="00E26587"/>
    <w:rsid w:val="00E27BEB"/>
    <w:rsid w:val="00E27E7E"/>
    <w:rsid w:val="00E317CE"/>
    <w:rsid w:val="00E3552B"/>
    <w:rsid w:val="00E36987"/>
    <w:rsid w:val="00E3741F"/>
    <w:rsid w:val="00E37502"/>
    <w:rsid w:val="00E377D1"/>
    <w:rsid w:val="00E44DA5"/>
    <w:rsid w:val="00E45278"/>
    <w:rsid w:val="00E45DFD"/>
    <w:rsid w:val="00E476C7"/>
    <w:rsid w:val="00E50F50"/>
    <w:rsid w:val="00E520E4"/>
    <w:rsid w:val="00E53540"/>
    <w:rsid w:val="00E53BBB"/>
    <w:rsid w:val="00E54747"/>
    <w:rsid w:val="00E55FC8"/>
    <w:rsid w:val="00E57961"/>
    <w:rsid w:val="00E60647"/>
    <w:rsid w:val="00E608AF"/>
    <w:rsid w:val="00E60C15"/>
    <w:rsid w:val="00E62B16"/>
    <w:rsid w:val="00E62BD2"/>
    <w:rsid w:val="00E62DCE"/>
    <w:rsid w:val="00E63909"/>
    <w:rsid w:val="00E63D55"/>
    <w:rsid w:val="00E6492E"/>
    <w:rsid w:val="00E671E5"/>
    <w:rsid w:val="00E71121"/>
    <w:rsid w:val="00E7268B"/>
    <w:rsid w:val="00E73626"/>
    <w:rsid w:val="00E737A2"/>
    <w:rsid w:val="00E73AE5"/>
    <w:rsid w:val="00E73BE5"/>
    <w:rsid w:val="00E75E71"/>
    <w:rsid w:val="00E7611C"/>
    <w:rsid w:val="00E76614"/>
    <w:rsid w:val="00E7799A"/>
    <w:rsid w:val="00E77E7E"/>
    <w:rsid w:val="00E80AF1"/>
    <w:rsid w:val="00E80EB9"/>
    <w:rsid w:val="00E81DB4"/>
    <w:rsid w:val="00E82E56"/>
    <w:rsid w:val="00E83151"/>
    <w:rsid w:val="00E87AA4"/>
    <w:rsid w:val="00E87C9D"/>
    <w:rsid w:val="00E90C38"/>
    <w:rsid w:val="00E90E54"/>
    <w:rsid w:val="00E911BD"/>
    <w:rsid w:val="00E923CB"/>
    <w:rsid w:val="00E941E6"/>
    <w:rsid w:val="00E943F7"/>
    <w:rsid w:val="00E94641"/>
    <w:rsid w:val="00E956A5"/>
    <w:rsid w:val="00E96D9E"/>
    <w:rsid w:val="00E97A69"/>
    <w:rsid w:val="00EA091D"/>
    <w:rsid w:val="00EA17C5"/>
    <w:rsid w:val="00EA3776"/>
    <w:rsid w:val="00EA455A"/>
    <w:rsid w:val="00EA5370"/>
    <w:rsid w:val="00EB0021"/>
    <w:rsid w:val="00EB007E"/>
    <w:rsid w:val="00EB05EA"/>
    <w:rsid w:val="00EB0A17"/>
    <w:rsid w:val="00EB18C4"/>
    <w:rsid w:val="00EB1F48"/>
    <w:rsid w:val="00EB24E8"/>
    <w:rsid w:val="00EB42F3"/>
    <w:rsid w:val="00EB5ECE"/>
    <w:rsid w:val="00EB7DB9"/>
    <w:rsid w:val="00EC2FCE"/>
    <w:rsid w:val="00EC5058"/>
    <w:rsid w:val="00EC6AB1"/>
    <w:rsid w:val="00ED00CF"/>
    <w:rsid w:val="00ED121C"/>
    <w:rsid w:val="00ED2B3A"/>
    <w:rsid w:val="00ED31BB"/>
    <w:rsid w:val="00ED6B29"/>
    <w:rsid w:val="00ED72B0"/>
    <w:rsid w:val="00ED77A9"/>
    <w:rsid w:val="00EE0425"/>
    <w:rsid w:val="00EE0D11"/>
    <w:rsid w:val="00EE187E"/>
    <w:rsid w:val="00EE2661"/>
    <w:rsid w:val="00EE5E7F"/>
    <w:rsid w:val="00EE686E"/>
    <w:rsid w:val="00EF03C8"/>
    <w:rsid w:val="00EF0940"/>
    <w:rsid w:val="00EF56B6"/>
    <w:rsid w:val="00F00BF0"/>
    <w:rsid w:val="00F03625"/>
    <w:rsid w:val="00F03E3F"/>
    <w:rsid w:val="00F043FE"/>
    <w:rsid w:val="00F0473B"/>
    <w:rsid w:val="00F04B8A"/>
    <w:rsid w:val="00F11878"/>
    <w:rsid w:val="00F11F8A"/>
    <w:rsid w:val="00F13055"/>
    <w:rsid w:val="00F13FD6"/>
    <w:rsid w:val="00F155ED"/>
    <w:rsid w:val="00F17DF8"/>
    <w:rsid w:val="00F23A3D"/>
    <w:rsid w:val="00F23FCE"/>
    <w:rsid w:val="00F25CB3"/>
    <w:rsid w:val="00F266BD"/>
    <w:rsid w:val="00F30767"/>
    <w:rsid w:val="00F32E7D"/>
    <w:rsid w:val="00F33199"/>
    <w:rsid w:val="00F3496B"/>
    <w:rsid w:val="00F36653"/>
    <w:rsid w:val="00F40491"/>
    <w:rsid w:val="00F41A5D"/>
    <w:rsid w:val="00F432B7"/>
    <w:rsid w:val="00F4388A"/>
    <w:rsid w:val="00F438FC"/>
    <w:rsid w:val="00F44F6C"/>
    <w:rsid w:val="00F453DB"/>
    <w:rsid w:val="00F4551F"/>
    <w:rsid w:val="00F455A2"/>
    <w:rsid w:val="00F45742"/>
    <w:rsid w:val="00F4664A"/>
    <w:rsid w:val="00F467EB"/>
    <w:rsid w:val="00F46D2E"/>
    <w:rsid w:val="00F51FC1"/>
    <w:rsid w:val="00F53440"/>
    <w:rsid w:val="00F5492E"/>
    <w:rsid w:val="00F56888"/>
    <w:rsid w:val="00F60D02"/>
    <w:rsid w:val="00F616E6"/>
    <w:rsid w:val="00F61F4C"/>
    <w:rsid w:val="00F6252F"/>
    <w:rsid w:val="00F62FAB"/>
    <w:rsid w:val="00F64B0F"/>
    <w:rsid w:val="00F65212"/>
    <w:rsid w:val="00F7040E"/>
    <w:rsid w:val="00F73807"/>
    <w:rsid w:val="00F77744"/>
    <w:rsid w:val="00F80A0A"/>
    <w:rsid w:val="00F81D74"/>
    <w:rsid w:val="00F823D5"/>
    <w:rsid w:val="00F824E3"/>
    <w:rsid w:val="00F83B22"/>
    <w:rsid w:val="00F90823"/>
    <w:rsid w:val="00F90E99"/>
    <w:rsid w:val="00F94C2B"/>
    <w:rsid w:val="00F959CE"/>
    <w:rsid w:val="00F95FC2"/>
    <w:rsid w:val="00FA1000"/>
    <w:rsid w:val="00FA2DDF"/>
    <w:rsid w:val="00FA3814"/>
    <w:rsid w:val="00FA4173"/>
    <w:rsid w:val="00FA507F"/>
    <w:rsid w:val="00FA50A4"/>
    <w:rsid w:val="00FA5483"/>
    <w:rsid w:val="00FA5583"/>
    <w:rsid w:val="00FB0D91"/>
    <w:rsid w:val="00FB4761"/>
    <w:rsid w:val="00FB755F"/>
    <w:rsid w:val="00FC3FCA"/>
    <w:rsid w:val="00FC4C76"/>
    <w:rsid w:val="00FC757D"/>
    <w:rsid w:val="00FD1A84"/>
    <w:rsid w:val="00FD316E"/>
    <w:rsid w:val="00FD3B8A"/>
    <w:rsid w:val="00FD4403"/>
    <w:rsid w:val="00FD4DDF"/>
    <w:rsid w:val="00FD6B96"/>
    <w:rsid w:val="00FD6BB7"/>
    <w:rsid w:val="00FD721D"/>
    <w:rsid w:val="00FD7AE9"/>
    <w:rsid w:val="00FE02C3"/>
    <w:rsid w:val="00FE1C02"/>
    <w:rsid w:val="00FE2366"/>
    <w:rsid w:val="00FE2A82"/>
    <w:rsid w:val="00FE2DF9"/>
    <w:rsid w:val="00FE3FB2"/>
    <w:rsid w:val="00FE4F70"/>
    <w:rsid w:val="00FE78B4"/>
    <w:rsid w:val="00FE7B9C"/>
    <w:rsid w:val="00FF1723"/>
    <w:rsid w:val="00FF26F8"/>
    <w:rsid w:val="00FF3435"/>
    <w:rsid w:val="00FF5046"/>
    <w:rsid w:val="00FF5F33"/>
    <w:rsid w:val="00FF61EF"/>
    <w:rsid w:val="00FF6755"/>
    <w:rsid w:val="00FF7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82D10"/>
  <w15:docId w15:val="{AD2C4FDB-D1B6-4B92-83BD-13DEBC6A6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D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077F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E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E84"/>
    <w:pPr>
      <w:overflowPunct/>
      <w:autoSpaceDE/>
      <w:autoSpaceDN/>
      <w:adjustRightInd/>
      <w:spacing w:before="100" w:beforeAutospacing="1" w:after="100" w:afterAutospacing="1"/>
      <w:textAlignment w:val="auto"/>
      <w:outlineLvl w:val="2"/>
    </w:pPr>
    <w:rPr>
      <w:b/>
      <w:bCs/>
      <w:sz w:val="27"/>
      <w:szCs w:val="27"/>
    </w:rPr>
  </w:style>
  <w:style w:type="paragraph" w:styleId="Heading4">
    <w:name w:val="heading 4"/>
    <w:basedOn w:val="Normal"/>
    <w:link w:val="Heading4Char"/>
    <w:uiPriority w:val="9"/>
    <w:qFormat/>
    <w:rsid w:val="00855E84"/>
    <w:pPr>
      <w:overflowPunct/>
      <w:autoSpaceDE/>
      <w:autoSpaceDN/>
      <w:adjustRightInd/>
      <w:spacing w:before="100" w:beforeAutospacing="1" w:after="100" w:afterAutospacing="1"/>
      <w:textAlignment w:val="auto"/>
      <w:outlineLvl w:val="3"/>
    </w:pPr>
    <w:rPr>
      <w:b/>
      <w:bCs/>
      <w:sz w:val="24"/>
      <w:szCs w:val="24"/>
    </w:rPr>
  </w:style>
  <w:style w:type="paragraph" w:styleId="Heading5">
    <w:name w:val="heading 5"/>
    <w:basedOn w:val="Normal"/>
    <w:link w:val="Heading5Char"/>
    <w:uiPriority w:val="9"/>
    <w:qFormat/>
    <w:rsid w:val="00855E84"/>
    <w:pPr>
      <w:overflowPunct/>
      <w:autoSpaceDE/>
      <w:autoSpaceDN/>
      <w:adjustRightInd/>
      <w:spacing w:before="100" w:beforeAutospacing="1" w:after="100" w:afterAutospacing="1"/>
      <w:textAlignment w:val="auto"/>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E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E84"/>
    <w:rPr>
      <w:b/>
      <w:bCs/>
      <w:sz w:val="27"/>
      <w:szCs w:val="27"/>
    </w:rPr>
  </w:style>
  <w:style w:type="character" w:customStyle="1" w:styleId="Heading4Char">
    <w:name w:val="Heading 4 Char"/>
    <w:basedOn w:val="DefaultParagraphFont"/>
    <w:link w:val="Heading4"/>
    <w:uiPriority w:val="9"/>
    <w:rsid w:val="00855E84"/>
    <w:rPr>
      <w:b/>
      <w:bCs/>
      <w:sz w:val="24"/>
      <w:szCs w:val="24"/>
    </w:rPr>
  </w:style>
  <w:style w:type="character" w:customStyle="1" w:styleId="Heading5Char">
    <w:name w:val="Heading 5 Char"/>
    <w:basedOn w:val="DefaultParagraphFont"/>
    <w:link w:val="Heading5"/>
    <w:uiPriority w:val="9"/>
    <w:rsid w:val="00855E84"/>
    <w:rPr>
      <w:b/>
      <w:bCs/>
    </w:rPr>
  </w:style>
  <w:style w:type="paragraph" w:styleId="Header">
    <w:name w:val="header"/>
    <w:basedOn w:val="Normal"/>
    <w:rsid w:val="004B7D1C"/>
    <w:pPr>
      <w:tabs>
        <w:tab w:val="center" w:pos="4320"/>
        <w:tab w:val="right" w:pos="8640"/>
      </w:tabs>
    </w:pPr>
  </w:style>
  <w:style w:type="paragraph" w:styleId="Footer">
    <w:name w:val="footer"/>
    <w:basedOn w:val="Normal"/>
    <w:rsid w:val="004B7D1C"/>
    <w:pPr>
      <w:tabs>
        <w:tab w:val="center" w:pos="4320"/>
        <w:tab w:val="right" w:pos="8640"/>
      </w:tabs>
    </w:pPr>
  </w:style>
  <w:style w:type="character" w:styleId="Hyperlink">
    <w:name w:val="Hyperlink"/>
    <w:basedOn w:val="DefaultParagraphFont"/>
    <w:uiPriority w:val="99"/>
    <w:rsid w:val="004B7D1C"/>
    <w:rPr>
      <w:color w:val="0000FF"/>
      <w:u w:val="single"/>
    </w:rPr>
  </w:style>
  <w:style w:type="paragraph" w:styleId="NormalWeb">
    <w:name w:val="Normal (Web)"/>
    <w:basedOn w:val="Normal"/>
    <w:uiPriority w:val="99"/>
    <w:unhideWhenUsed/>
    <w:rsid w:val="00173FE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73FE1"/>
    <w:rPr>
      <w:b/>
      <w:bCs/>
    </w:rPr>
  </w:style>
  <w:style w:type="paragraph" w:styleId="BalloonText">
    <w:name w:val="Balloon Text"/>
    <w:basedOn w:val="Normal"/>
    <w:link w:val="BalloonTextChar"/>
    <w:uiPriority w:val="99"/>
    <w:semiHidden/>
    <w:unhideWhenUsed/>
    <w:rsid w:val="002E3B57"/>
    <w:rPr>
      <w:rFonts w:ascii="Tahoma" w:hAnsi="Tahoma" w:cs="Tahoma"/>
      <w:sz w:val="16"/>
      <w:szCs w:val="16"/>
    </w:rPr>
  </w:style>
  <w:style w:type="character" w:customStyle="1" w:styleId="BalloonTextChar">
    <w:name w:val="Balloon Text Char"/>
    <w:basedOn w:val="DefaultParagraphFont"/>
    <w:link w:val="BalloonText"/>
    <w:uiPriority w:val="99"/>
    <w:semiHidden/>
    <w:rsid w:val="002E3B57"/>
    <w:rPr>
      <w:rFonts w:ascii="Tahoma" w:hAnsi="Tahoma" w:cs="Tahoma"/>
      <w:sz w:val="16"/>
      <w:szCs w:val="16"/>
    </w:rPr>
  </w:style>
  <w:style w:type="paragraph" w:styleId="ListParagraph">
    <w:name w:val="List Paragraph"/>
    <w:basedOn w:val="Normal"/>
    <w:uiPriority w:val="34"/>
    <w:qFormat/>
    <w:rsid w:val="0024580A"/>
    <w:pPr>
      <w:ind w:left="720"/>
      <w:contextualSpacing/>
    </w:pPr>
  </w:style>
  <w:style w:type="character" w:customStyle="1" w:styleId="apple-converted-space">
    <w:name w:val="apple-converted-space"/>
    <w:basedOn w:val="DefaultParagraphFont"/>
    <w:rsid w:val="004258CD"/>
  </w:style>
  <w:style w:type="character" w:customStyle="1" w:styleId="il">
    <w:name w:val="il"/>
    <w:basedOn w:val="DefaultParagraphFont"/>
    <w:rsid w:val="004258CD"/>
  </w:style>
  <w:style w:type="table" w:styleId="TableGrid">
    <w:name w:val="Table Grid"/>
    <w:basedOn w:val="TableNormal"/>
    <w:rsid w:val="001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5370"/>
  </w:style>
  <w:style w:type="character" w:styleId="Emphasis">
    <w:name w:val="Emphasis"/>
    <w:basedOn w:val="DefaultParagraphFont"/>
    <w:uiPriority w:val="20"/>
    <w:qFormat/>
    <w:rsid w:val="00DD6765"/>
    <w:rPr>
      <w:i/>
      <w:iCs/>
    </w:rPr>
  </w:style>
  <w:style w:type="paragraph" w:customStyle="1" w:styleId="DecimalAligned">
    <w:name w:val="Decimal Aligned"/>
    <w:basedOn w:val="Normal"/>
    <w:uiPriority w:val="40"/>
    <w:qFormat/>
    <w:rsid w:val="00D50B7E"/>
    <w:pPr>
      <w:tabs>
        <w:tab w:val="decimal" w:pos="360"/>
      </w:tabs>
      <w:overflowPunct/>
      <w:autoSpaceDE/>
      <w:autoSpaceDN/>
      <w:adjustRightInd/>
      <w:spacing w:after="200" w:line="276" w:lineRule="auto"/>
      <w:textAlignment w:val="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D50B7E"/>
    <w:pPr>
      <w:overflowPunct/>
      <w:autoSpaceDE/>
      <w:autoSpaceDN/>
      <w:adjustRightInd/>
      <w:textAlignment w:val="auto"/>
    </w:pPr>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50B7E"/>
    <w:rPr>
      <w:rFonts w:asciiTheme="minorHAnsi" w:eastAsiaTheme="minorEastAsia" w:hAnsiTheme="minorHAnsi" w:cstheme="minorBidi"/>
    </w:rPr>
  </w:style>
  <w:style w:type="character" w:styleId="SubtleEmphasis">
    <w:name w:val="Subtle Emphasis"/>
    <w:basedOn w:val="DefaultParagraphFont"/>
    <w:uiPriority w:val="19"/>
    <w:qFormat/>
    <w:rsid w:val="00D50B7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D50B7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052C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052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97C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238DB"/>
    <w:rPr>
      <w:sz w:val="16"/>
      <w:szCs w:val="16"/>
    </w:rPr>
  </w:style>
  <w:style w:type="paragraph" w:styleId="CommentText">
    <w:name w:val="annotation text"/>
    <w:basedOn w:val="Normal"/>
    <w:link w:val="CommentTextChar"/>
    <w:uiPriority w:val="99"/>
    <w:semiHidden/>
    <w:unhideWhenUsed/>
    <w:rsid w:val="00E238DB"/>
  </w:style>
  <w:style w:type="character" w:customStyle="1" w:styleId="CommentTextChar">
    <w:name w:val="Comment Text Char"/>
    <w:basedOn w:val="DefaultParagraphFont"/>
    <w:link w:val="CommentText"/>
    <w:uiPriority w:val="99"/>
    <w:semiHidden/>
    <w:rsid w:val="00E238DB"/>
  </w:style>
  <w:style w:type="paragraph" w:styleId="CommentSubject">
    <w:name w:val="annotation subject"/>
    <w:basedOn w:val="CommentText"/>
    <w:next w:val="CommentText"/>
    <w:link w:val="CommentSubjectChar"/>
    <w:uiPriority w:val="99"/>
    <w:semiHidden/>
    <w:unhideWhenUsed/>
    <w:rsid w:val="00E238DB"/>
    <w:rPr>
      <w:b/>
      <w:bCs/>
    </w:rPr>
  </w:style>
  <w:style w:type="character" w:customStyle="1" w:styleId="CommentSubjectChar">
    <w:name w:val="Comment Subject Char"/>
    <w:basedOn w:val="CommentTextChar"/>
    <w:link w:val="CommentSubject"/>
    <w:uiPriority w:val="99"/>
    <w:semiHidden/>
    <w:rsid w:val="00E238DB"/>
    <w:rPr>
      <w:b/>
      <w:bCs/>
    </w:rPr>
  </w:style>
  <w:style w:type="character" w:customStyle="1" w:styleId="covercommenttitle">
    <w:name w:val="covercommenttitle"/>
    <w:basedOn w:val="DefaultParagraphFont"/>
    <w:rsid w:val="00572EA9"/>
  </w:style>
  <w:style w:type="character" w:customStyle="1" w:styleId="covercomment">
    <w:name w:val="covercomment"/>
    <w:basedOn w:val="DefaultParagraphFont"/>
    <w:rsid w:val="00572EA9"/>
  </w:style>
  <w:style w:type="character" w:customStyle="1" w:styleId="coversignaturetitle">
    <w:name w:val="coversignaturetitle"/>
    <w:basedOn w:val="DefaultParagraphFont"/>
    <w:rsid w:val="00572EA9"/>
  </w:style>
  <w:style w:type="character" w:customStyle="1" w:styleId="coversignature">
    <w:name w:val="coversignature"/>
    <w:basedOn w:val="DefaultParagraphFont"/>
    <w:rsid w:val="00572EA9"/>
  </w:style>
  <w:style w:type="character" w:customStyle="1" w:styleId="anchorreturntotopofpage">
    <w:name w:val="anchor_returntotopofpage"/>
    <w:basedOn w:val="DefaultParagraphFont"/>
    <w:rsid w:val="00572EA9"/>
  </w:style>
  <w:style w:type="character" w:customStyle="1" w:styleId="section-instructor">
    <w:name w:val="section-instructor"/>
    <w:basedOn w:val="DefaultParagraphFont"/>
    <w:rsid w:val="0030199C"/>
  </w:style>
  <w:style w:type="character" w:customStyle="1" w:styleId="section-info-label">
    <w:name w:val="section-info-label"/>
    <w:basedOn w:val="DefaultParagraphFont"/>
    <w:rsid w:val="0030199C"/>
  </w:style>
  <w:style w:type="character" w:customStyle="1" w:styleId="total-seats">
    <w:name w:val="total-seats"/>
    <w:basedOn w:val="DefaultParagraphFont"/>
    <w:rsid w:val="0030199C"/>
  </w:style>
  <w:style w:type="character" w:customStyle="1" w:styleId="seats-info-label">
    <w:name w:val="seats-info-label"/>
    <w:basedOn w:val="DefaultParagraphFont"/>
    <w:rsid w:val="0030199C"/>
  </w:style>
  <w:style w:type="character" w:customStyle="1" w:styleId="total-seats-count">
    <w:name w:val="total-seats-count"/>
    <w:basedOn w:val="DefaultParagraphFont"/>
    <w:rsid w:val="0030199C"/>
  </w:style>
  <w:style w:type="character" w:customStyle="1" w:styleId="open-seats">
    <w:name w:val="open-seats"/>
    <w:basedOn w:val="DefaultParagraphFont"/>
    <w:rsid w:val="0030199C"/>
  </w:style>
  <w:style w:type="character" w:customStyle="1" w:styleId="open-seats-count">
    <w:name w:val="open-seats-count"/>
    <w:basedOn w:val="DefaultParagraphFont"/>
    <w:rsid w:val="0030199C"/>
  </w:style>
  <w:style w:type="character" w:customStyle="1" w:styleId="waitlist">
    <w:name w:val="waitlist"/>
    <w:basedOn w:val="DefaultParagraphFont"/>
    <w:rsid w:val="0030199C"/>
  </w:style>
  <w:style w:type="character" w:customStyle="1" w:styleId="waitlist-count">
    <w:name w:val="waitlist-count"/>
    <w:basedOn w:val="DefaultParagraphFont"/>
    <w:rsid w:val="0030199C"/>
  </w:style>
  <w:style w:type="character" w:customStyle="1" w:styleId="section-days">
    <w:name w:val="section-days"/>
    <w:basedOn w:val="DefaultParagraphFont"/>
    <w:rsid w:val="0030199C"/>
  </w:style>
  <w:style w:type="character" w:customStyle="1" w:styleId="class-start-time">
    <w:name w:val="class-start-time"/>
    <w:basedOn w:val="DefaultParagraphFont"/>
    <w:rsid w:val="0030199C"/>
  </w:style>
  <w:style w:type="character" w:customStyle="1" w:styleId="class-end-time">
    <w:name w:val="class-end-time"/>
    <w:basedOn w:val="DefaultParagraphFont"/>
    <w:rsid w:val="0030199C"/>
  </w:style>
  <w:style w:type="character" w:customStyle="1" w:styleId="class-building">
    <w:name w:val="class-building"/>
    <w:basedOn w:val="DefaultParagraphFont"/>
    <w:rsid w:val="0030199C"/>
  </w:style>
  <w:style w:type="character" w:customStyle="1" w:styleId="building-code">
    <w:name w:val="building-code"/>
    <w:basedOn w:val="DefaultParagraphFont"/>
    <w:rsid w:val="0030199C"/>
  </w:style>
  <w:style w:type="character" w:customStyle="1" w:styleId="class-room">
    <w:name w:val="class-room"/>
    <w:basedOn w:val="DefaultParagraphFont"/>
    <w:rsid w:val="0030199C"/>
  </w:style>
  <w:style w:type="character" w:styleId="FootnoteReference">
    <w:name w:val="footnote reference"/>
    <w:basedOn w:val="DefaultParagraphFont"/>
    <w:uiPriority w:val="99"/>
    <w:semiHidden/>
    <w:unhideWhenUsed/>
    <w:rsid w:val="002344FB"/>
    <w:rPr>
      <w:vertAlign w:val="superscript"/>
    </w:rPr>
  </w:style>
  <w:style w:type="character" w:styleId="FollowedHyperlink">
    <w:name w:val="FollowedHyperlink"/>
    <w:basedOn w:val="DefaultParagraphFont"/>
    <w:uiPriority w:val="99"/>
    <w:semiHidden/>
    <w:unhideWhenUsed/>
    <w:rsid w:val="0036745A"/>
    <w:rPr>
      <w:color w:val="800080" w:themeColor="followedHyperlink"/>
      <w:u w:val="single"/>
    </w:rPr>
  </w:style>
  <w:style w:type="paragraph" w:customStyle="1" w:styleId="EndNoteBibliography">
    <w:name w:val="EndNote Bibliography"/>
    <w:basedOn w:val="Normal"/>
    <w:link w:val="EndNoteBibliographyChar"/>
    <w:rsid w:val="0042627F"/>
    <w:pPr>
      <w:jc w:val="both"/>
    </w:pPr>
    <w:rPr>
      <w:noProof/>
    </w:rPr>
  </w:style>
  <w:style w:type="character" w:customStyle="1" w:styleId="EndNoteBibliographyChar">
    <w:name w:val="EndNote Bibliography Char"/>
    <w:basedOn w:val="DefaultParagraphFont"/>
    <w:link w:val="EndNoteBibliography"/>
    <w:rsid w:val="0042627F"/>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8262">
      <w:bodyDiv w:val="1"/>
      <w:marLeft w:val="0"/>
      <w:marRight w:val="0"/>
      <w:marTop w:val="0"/>
      <w:marBottom w:val="0"/>
      <w:divBdr>
        <w:top w:val="none" w:sz="0" w:space="0" w:color="auto"/>
        <w:left w:val="none" w:sz="0" w:space="0" w:color="auto"/>
        <w:bottom w:val="none" w:sz="0" w:space="0" w:color="auto"/>
        <w:right w:val="none" w:sz="0" w:space="0" w:color="auto"/>
      </w:divBdr>
      <w:divsChild>
        <w:div w:id="1073430391">
          <w:marLeft w:val="547"/>
          <w:marRight w:val="0"/>
          <w:marTop w:val="86"/>
          <w:marBottom w:val="0"/>
          <w:divBdr>
            <w:top w:val="none" w:sz="0" w:space="0" w:color="auto"/>
            <w:left w:val="none" w:sz="0" w:space="0" w:color="auto"/>
            <w:bottom w:val="none" w:sz="0" w:space="0" w:color="auto"/>
            <w:right w:val="none" w:sz="0" w:space="0" w:color="auto"/>
          </w:divBdr>
        </w:div>
        <w:div w:id="1866213336">
          <w:marLeft w:val="1166"/>
          <w:marRight w:val="0"/>
          <w:marTop w:val="72"/>
          <w:marBottom w:val="0"/>
          <w:divBdr>
            <w:top w:val="none" w:sz="0" w:space="0" w:color="auto"/>
            <w:left w:val="none" w:sz="0" w:space="0" w:color="auto"/>
            <w:bottom w:val="none" w:sz="0" w:space="0" w:color="auto"/>
            <w:right w:val="none" w:sz="0" w:space="0" w:color="auto"/>
          </w:divBdr>
        </w:div>
        <w:div w:id="683946410">
          <w:marLeft w:val="1166"/>
          <w:marRight w:val="0"/>
          <w:marTop w:val="72"/>
          <w:marBottom w:val="0"/>
          <w:divBdr>
            <w:top w:val="none" w:sz="0" w:space="0" w:color="auto"/>
            <w:left w:val="none" w:sz="0" w:space="0" w:color="auto"/>
            <w:bottom w:val="none" w:sz="0" w:space="0" w:color="auto"/>
            <w:right w:val="none" w:sz="0" w:space="0" w:color="auto"/>
          </w:divBdr>
        </w:div>
        <w:div w:id="620889688">
          <w:marLeft w:val="547"/>
          <w:marRight w:val="0"/>
          <w:marTop w:val="86"/>
          <w:marBottom w:val="0"/>
          <w:divBdr>
            <w:top w:val="none" w:sz="0" w:space="0" w:color="auto"/>
            <w:left w:val="none" w:sz="0" w:space="0" w:color="auto"/>
            <w:bottom w:val="none" w:sz="0" w:space="0" w:color="auto"/>
            <w:right w:val="none" w:sz="0" w:space="0" w:color="auto"/>
          </w:divBdr>
        </w:div>
        <w:div w:id="1886983801">
          <w:marLeft w:val="1166"/>
          <w:marRight w:val="0"/>
          <w:marTop w:val="72"/>
          <w:marBottom w:val="0"/>
          <w:divBdr>
            <w:top w:val="none" w:sz="0" w:space="0" w:color="auto"/>
            <w:left w:val="none" w:sz="0" w:space="0" w:color="auto"/>
            <w:bottom w:val="none" w:sz="0" w:space="0" w:color="auto"/>
            <w:right w:val="none" w:sz="0" w:space="0" w:color="auto"/>
          </w:divBdr>
        </w:div>
        <w:div w:id="2002659497">
          <w:marLeft w:val="547"/>
          <w:marRight w:val="0"/>
          <w:marTop w:val="86"/>
          <w:marBottom w:val="0"/>
          <w:divBdr>
            <w:top w:val="none" w:sz="0" w:space="0" w:color="auto"/>
            <w:left w:val="none" w:sz="0" w:space="0" w:color="auto"/>
            <w:bottom w:val="none" w:sz="0" w:space="0" w:color="auto"/>
            <w:right w:val="none" w:sz="0" w:space="0" w:color="auto"/>
          </w:divBdr>
        </w:div>
      </w:divsChild>
    </w:div>
    <w:div w:id="154801835">
      <w:bodyDiv w:val="1"/>
      <w:marLeft w:val="0"/>
      <w:marRight w:val="0"/>
      <w:marTop w:val="0"/>
      <w:marBottom w:val="0"/>
      <w:divBdr>
        <w:top w:val="none" w:sz="0" w:space="0" w:color="auto"/>
        <w:left w:val="none" w:sz="0" w:space="0" w:color="auto"/>
        <w:bottom w:val="none" w:sz="0" w:space="0" w:color="auto"/>
        <w:right w:val="none" w:sz="0" w:space="0" w:color="auto"/>
      </w:divBdr>
      <w:divsChild>
        <w:div w:id="155999318">
          <w:marLeft w:val="0"/>
          <w:marRight w:val="0"/>
          <w:marTop w:val="0"/>
          <w:marBottom w:val="0"/>
          <w:divBdr>
            <w:top w:val="none" w:sz="0" w:space="0" w:color="auto"/>
            <w:left w:val="none" w:sz="0" w:space="0" w:color="auto"/>
            <w:bottom w:val="none" w:sz="0" w:space="0" w:color="auto"/>
            <w:right w:val="none" w:sz="0" w:space="0" w:color="auto"/>
          </w:divBdr>
        </w:div>
        <w:div w:id="1664746515">
          <w:marLeft w:val="0"/>
          <w:marRight w:val="0"/>
          <w:marTop w:val="0"/>
          <w:marBottom w:val="0"/>
          <w:divBdr>
            <w:top w:val="none" w:sz="0" w:space="0" w:color="auto"/>
            <w:left w:val="none" w:sz="0" w:space="0" w:color="auto"/>
            <w:bottom w:val="none" w:sz="0" w:space="0" w:color="auto"/>
            <w:right w:val="none" w:sz="0" w:space="0" w:color="auto"/>
          </w:divBdr>
        </w:div>
        <w:div w:id="1754354150">
          <w:marLeft w:val="0"/>
          <w:marRight w:val="0"/>
          <w:marTop w:val="0"/>
          <w:marBottom w:val="0"/>
          <w:divBdr>
            <w:top w:val="none" w:sz="0" w:space="0" w:color="auto"/>
            <w:left w:val="none" w:sz="0" w:space="0" w:color="auto"/>
            <w:bottom w:val="none" w:sz="0" w:space="0" w:color="auto"/>
            <w:right w:val="none" w:sz="0" w:space="0" w:color="auto"/>
          </w:divBdr>
        </w:div>
        <w:div w:id="15469905">
          <w:marLeft w:val="0"/>
          <w:marRight w:val="0"/>
          <w:marTop w:val="0"/>
          <w:marBottom w:val="0"/>
          <w:divBdr>
            <w:top w:val="none" w:sz="0" w:space="0" w:color="auto"/>
            <w:left w:val="none" w:sz="0" w:space="0" w:color="auto"/>
            <w:bottom w:val="none" w:sz="0" w:space="0" w:color="auto"/>
            <w:right w:val="none" w:sz="0" w:space="0" w:color="auto"/>
          </w:divBdr>
        </w:div>
        <w:div w:id="1701130424">
          <w:marLeft w:val="0"/>
          <w:marRight w:val="0"/>
          <w:marTop w:val="0"/>
          <w:marBottom w:val="0"/>
          <w:divBdr>
            <w:top w:val="none" w:sz="0" w:space="0" w:color="auto"/>
            <w:left w:val="none" w:sz="0" w:space="0" w:color="auto"/>
            <w:bottom w:val="none" w:sz="0" w:space="0" w:color="auto"/>
            <w:right w:val="none" w:sz="0" w:space="0" w:color="auto"/>
          </w:divBdr>
        </w:div>
        <w:div w:id="225993214">
          <w:marLeft w:val="0"/>
          <w:marRight w:val="0"/>
          <w:marTop w:val="0"/>
          <w:marBottom w:val="0"/>
          <w:divBdr>
            <w:top w:val="none" w:sz="0" w:space="0" w:color="auto"/>
            <w:left w:val="none" w:sz="0" w:space="0" w:color="auto"/>
            <w:bottom w:val="none" w:sz="0" w:space="0" w:color="auto"/>
            <w:right w:val="none" w:sz="0" w:space="0" w:color="auto"/>
          </w:divBdr>
        </w:div>
        <w:div w:id="1893535457">
          <w:marLeft w:val="0"/>
          <w:marRight w:val="0"/>
          <w:marTop w:val="0"/>
          <w:marBottom w:val="0"/>
          <w:divBdr>
            <w:top w:val="none" w:sz="0" w:space="0" w:color="auto"/>
            <w:left w:val="none" w:sz="0" w:space="0" w:color="auto"/>
            <w:bottom w:val="none" w:sz="0" w:space="0" w:color="auto"/>
            <w:right w:val="none" w:sz="0" w:space="0" w:color="auto"/>
          </w:divBdr>
        </w:div>
        <w:div w:id="1290237103">
          <w:marLeft w:val="0"/>
          <w:marRight w:val="0"/>
          <w:marTop w:val="0"/>
          <w:marBottom w:val="0"/>
          <w:divBdr>
            <w:top w:val="none" w:sz="0" w:space="0" w:color="auto"/>
            <w:left w:val="none" w:sz="0" w:space="0" w:color="auto"/>
            <w:bottom w:val="none" w:sz="0" w:space="0" w:color="auto"/>
            <w:right w:val="none" w:sz="0" w:space="0" w:color="auto"/>
          </w:divBdr>
        </w:div>
        <w:div w:id="2066490835">
          <w:marLeft w:val="0"/>
          <w:marRight w:val="0"/>
          <w:marTop w:val="0"/>
          <w:marBottom w:val="0"/>
          <w:divBdr>
            <w:top w:val="none" w:sz="0" w:space="0" w:color="auto"/>
            <w:left w:val="none" w:sz="0" w:space="0" w:color="auto"/>
            <w:bottom w:val="none" w:sz="0" w:space="0" w:color="auto"/>
            <w:right w:val="none" w:sz="0" w:space="0" w:color="auto"/>
          </w:divBdr>
        </w:div>
        <w:div w:id="693461854">
          <w:marLeft w:val="0"/>
          <w:marRight w:val="0"/>
          <w:marTop w:val="0"/>
          <w:marBottom w:val="0"/>
          <w:divBdr>
            <w:top w:val="none" w:sz="0" w:space="0" w:color="auto"/>
            <w:left w:val="none" w:sz="0" w:space="0" w:color="auto"/>
            <w:bottom w:val="none" w:sz="0" w:space="0" w:color="auto"/>
            <w:right w:val="none" w:sz="0" w:space="0" w:color="auto"/>
          </w:divBdr>
        </w:div>
        <w:div w:id="969021538">
          <w:marLeft w:val="0"/>
          <w:marRight w:val="0"/>
          <w:marTop w:val="0"/>
          <w:marBottom w:val="0"/>
          <w:divBdr>
            <w:top w:val="none" w:sz="0" w:space="0" w:color="auto"/>
            <w:left w:val="none" w:sz="0" w:space="0" w:color="auto"/>
            <w:bottom w:val="none" w:sz="0" w:space="0" w:color="auto"/>
            <w:right w:val="none" w:sz="0" w:space="0" w:color="auto"/>
          </w:divBdr>
        </w:div>
        <w:div w:id="1767772859">
          <w:marLeft w:val="0"/>
          <w:marRight w:val="0"/>
          <w:marTop w:val="0"/>
          <w:marBottom w:val="0"/>
          <w:divBdr>
            <w:top w:val="none" w:sz="0" w:space="0" w:color="auto"/>
            <w:left w:val="none" w:sz="0" w:space="0" w:color="auto"/>
            <w:bottom w:val="none" w:sz="0" w:space="0" w:color="auto"/>
            <w:right w:val="none" w:sz="0" w:space="0" w:color="auto"/>
          </w:divBdr>
        </w:div>
        <w:div w:id="404030659">
          <w:marLeft w:val="0"/>
          <w:marRight w:val="0"/>
          <w:marTop w:val="0"/>
          <w:marBottom w:val="0"/>
          <w:divBdr>
            <w:top w:val="none" w:sz="0" w:space="0" w:color="auto"/>
            <w:left w:val="none" w:sz="0" w:space="0" w:color="auto"/>
            <w:bottom w:val="none" w:sz="0" w:space="0" w:color="auto"/>
            <w:right w:val="none" w:sz="0" w:space="0" w:color="auto"/>
          </w:divBdr>
        </w:div>
        <w:div w:id="665942458">
          <w:marLeft w:val="0"/>
          <w:marRight w:val="0"/>
          <w:marTop w:val="0"/>
          <w:marBottom w:val="0"/>
          <w:divBdr>
            <w:top w:val="none" w:sz="0" w:space="0" w:color="auto"/>
            <w:left w:val="none" w:sz="0" w:space="0" w:color="auto"/>
            <w:bottom w:val="none" w:sz="0" w:space="0" w:color="auto"/>
            <w:right w:val="none" w:sz="0" w:space="0" w:color="auto"/>
          </w:divBdr>
        </w:div>
        <w:div w:id="176161592">
          <w:marLeft w:val="0"/>
          <w:marRight w:val="0"/>
          <w:marTop w:val="0"/>
          <w:marBottom w:val="0"/>
          <w:divBdr>
            <w:top w:val="none" w:sz="0" w:space="0" w:color="auto"/>
            <w:left w:val="none" w:sz="0" w:space="0" w:color="auto"/>
            <w:bottom w:val="none" w:sz="0" w:space="0" w:color="auto"/>
            <w:right w:val="none" w:sz="0" w:space="0" w:color="auto"/>
          </w:divBdr>
        </w:div>
        <w:div w:id="37557402">
          <w:marLeft w:val="0"/>
          <w:marRight w:val="0"/>
          <w:marTop w:val="0"/>
          <w:marBottom w:val="0"/>
          <w:divBdr>
            <w:top w:val="none" w:sz="0" w:space="0" w:color="auto"/>
            <w:left w:val="none" w:sz="0" w:space="0" w:color="auto"/>
            <w:bottom w:val="none" w:sz="0" w:space="0" w:color="auto"/>
            <w:right w:val="none" w:sz="0" w:space="0" w:color="auto"/>
          </w:divBdr>
        </w:div>
        <w:div w:id="2020233277">
          <w:marLeft w:val="0"/>
          <w:marRight w:val="0"/>
          <w:marTop w:val="0"/>
          <w:marBottom w:val="0"/>
          <w:divBdr>
            <w:top w:val="none" w:sz="0" w:space="0" w:color="auto"/>
            <w:left w:val="none" w:sz="0" w:space="0" w:color="auto"/>
            <w:bottom w:val="none" w:sz="0" w:space="0" w:color="auto"/>
            <w:right w:val="none" w:sz="0" w:space="0" w:color="auto"/>
          </w:divBdr>
        </w:div>
        <w:div w:id="1224411616">
          <w:marLeft w:val="0"/>
          <w:marRight w:val="0"/>
          <w:marTop w:val="0"/>
          <w:marBottom w:val="0"/>
          <w:divBdr>
            <w:top w:val="none" w:sz="0" w:space="0" w:color="auto"/>
            <w:left w:val="none" w:sz="0" w:space="0" w:color="auto"/>
            <w:bottom w:val="none" w:sz="0" w:space="0" w:color="auto"/>
            <w:right w:val="none" w:sz="0" w:space="0" w:color="auto"/>
          </w:divBdr>
        </w:div>
        <w:div w:id="1389377323">
          <w:marLeft w:val="0"/>
          <w:marRight w:val="0"/>
          <w:marTop w:val="0"/>
          <w:marBottom w:val="0"/>
          <w:divBdr>
            <w:top w:val="none" w:sz="0" w:space="0" w:color="auto"/>
            <w:left w:val="none" w:sz="0" w:space="0" w:color="auto"/>
            <w:bottom w:val="none" w:sz="0" w:space="0" w:color="auto"/>
            <w:right w:val="none" w:sz="0" w:space="0" w:color="auto"/>
          </w:divBdr>
        </w:div>
        <w:div w:id="2117554794">
          <w:marLeft w:val="0"/>
          <w:marRight w:val="0"/>
          <w:marTop w:val="0"/>
          <w:marBottom w:val="0"/>
          <w:divBdr>
            <w:top w:val="none" w:sz="0" w:space="0" w:color="auto"/>
            <w:left w:val="none" w:sz="0" w:space="0" w:color="auto"/>
            <w:bottom w:val="none" w:sz="0" w:space="0" w:color="auto"/>
            <w:right w:val="none" w:sz="0" w:space="0" w:color="auto"/>
          </w:divBdr>
        </w:div>
        <w:div w:id="1159224333">
          <w:marLeft w:val="0"/>
          <w:marRight w:val="0"/>
          <w:marTop w:val="0"/>
          <w:marBottom w:val="0"/>
          <w:divBdr>
            <w:top w:val="none" w:sz="0" w:space="0" w:color="auto"/>
            <w:left w:val="none" w:sz="0" w:space="0" w:color="auto"/>
            <w:bottom w:val="none" w:sz="0" w:space="0" w:color="auto"/>
            <w:right w:val="none" w:sz="0" w:space="0" w:color="auto"/>
          </w:divBdr>
        </w:div>
        <w:div w:id="3943579">
          <w:marLeft w:val="0"/>
          <w:marRight w:val="0"/>
          <w:marTop w:val="0"/>
          <w:marBottom w:val="0"/>
          <w:divBdr>
            <w:top w:val="none" w:sz="0" w:space="0" w:color="auto"/>
            <w:left w:val="none" w:sz="0" w:space="0" w:color="auto"/>
            <w:bottom w:val="none" w:sz="0" w:space="0" w:color="auto"/>
            <w:right w:val="none" w:sz="0" w:space="0" w:color="auto"/>
          </w:divBdr>
        </w:div>
        <w:div w:id="1479300381">
          <w:marLeft w:val="0"/>
          <w:marRight w:val="0"/>
          <w:marTop w:val="0"/>
          <w:marBottom w:val="0"/>
          <w:divBdr>
            <w:top w:val="none" w:sz="0" w:space="0" w:color="auto"/>
            <w:left w:val="none" w:sz="0" w:space="0" w:color="auto"/>
            <w:bottom w:val="none" w:sz="0" w:space="0" w:color="auto"/>
            <w:right w:val="none" w:sz="0" w:space="0" w:color="auto"/>
          </w:divBdr>
        </w:div>
        <w:div w:id="1830948370">
          <w:marLeft w:val="0"/>
          <w:marRight w:val="0"/>
          <w:marTop w:val="0"/>
          <w:marBottom w:val="0"/>
          <w:divBdr>
            <w:top w:val="none" w:sz="0" w:space="0" w:color="auto"/>
            <w:left w:val="none" w:sz="0" w:space="0" w:color="auto"/>
            <w:bottom w:val="none" w:sz="0" w:space="0" w:color="auto"/>
            <w:right w:val="none" w:sz="0" w:space="0" w:color="auto"/>
          </w:divBdr>
        </w:div>
        <w:div w:id="1190676721">
          <w:marLeft w:val="0"/>
          <w:marRight w:val="0"/>
          <w:marTop w:val="0"/>
          <w:marBottom w:val="0"/>
          <w:divBdr>
            <w:top w:val="none" w:sz="0" w:space="0" w:color="auto"/>
            <w:left w:val="none" w:sz="0" w:space="0" w:color="auto"/>
            <w:bottom w:val="none" w:sz="0" w:space="0" w:color="auto"/>
            <w:right w:val="none" w:sz="0" w:space="0" w:color="auto"/>
          </w:divBdr>
        </w:div>
        <w:div w:id="1942302077">
          <w:marLeft w:val="0"/>
          <w:marRight w:val="0"/>
          <w:marTop w:val="0"/>
          <w:marBottom w:val="0"/>
          <w:divBdr>
            <w:top w:val="none" w:sz="0" w:space="0" w:color="auto"/>
            <w:left w:val="none" w:sz="0" w:space="0" w:color="auto"/>
            <w:bottom w:val="none" w:sz="0" w:space="0" w:color="auto"/>
            <w:right w:val="none" w:sz="0" w:space="0" w:color="auto"/>
          </w:divBdr>
        </w:div>
        <w:div w:id="963734430">
          <w:marLeft w:val="0"/>
          <w:marRight w:val="0"/>
          <w:marTop w:val="0"/>
          <w:marBottom w:val="0"/>
          <w:divBdr>
            <w:top w:val="none" w:sz="0" w:space="0" w:color="auto"/>
            <w:left w:val="none" w:sz="0" w:space="0" w:color="auto"/>
            <w:bottom w:val="none" w:sz="0" w:space="0" w:color="auto"/>
            <w:right w:val="none" w:sz="0" w:space="0" w:color="auto"/>
          </w:divBdr>
        </w:div>
        <w:div w:id="1107189601">
          <w:marLeft w:val="0"/>
          <w:marRight w:val="0"/>
          <w:marTop w:val="0"/>
          <w:marBottom w:val="0"/>
          <w:divBdr>
            <w:top w:val="none" w:sz="0" w:space="0" w:color="auto"/>
            <w:left w:val="none" w:sz="0" w:space="0" w:color="auto"/>
            <w:bottom w:val="none" w:sz="0" w:space="0" w:color="auto"/>
            <w:right w:val="none" w:sz="0" w:space="0" w:color="auto"/>
          </w:divBdr>
        </w:div>
        <w:div w:id="779954143">
          <w:marLeft w:val="0"/>
          <w:marRight w:val="0"/>
          <w:marTop w:val="0"/>
          <w:marBottom w:val="0"/>
          <w:divBdr>
            <w:top w:val="none" w:sz="0" w:space="0" w:color="auto"/>
            <w:left w:val="none" w:sz="0" w:space="0" w:color="auto"/>
            <w:bottom w:val="none" w:sz="0" w:space="0" w:color="auto"/>
            <w:right w:val="none" w:sz="0" w:space="0" w:color="auto"/>
          </w:divBdr>
        </w:div>
        <w:div w:id="980961899">
          <w:marLeft w:val="0"/>
          <w:marRight w:val="0"/>
          <w:marTop w:val="0"/>
          <w:marBottom w:val="0"/>
          <w:divBdr>
            <w:top w:val="none" w:sz="0" w:space="0" w:color="auto"/>
            <w:left w:val="none" w:sz="0" w:space="0" w:color="auto"/>
            <w:bottom w:val="none" w:sz="0" w:space="0" w:color="auto"/>
            <w:right w:val="none" w:sz="0" w:space="0" w:color="auto"/>
          </w:divBdr>
        </w:div>
        <w:div w:id="435056119">
          <w:marLeft w:val="0"/>
          <w:marRight w:val="0"/>
          <w:marTop w:val="0"/>
          <w:marBottom w:val="0"/>
          <w:divBdr>
            <w:top w:val="none" w:sz="0" w:space="0" w:color="auto"/>
            <w:left w:val="none" w:sz="0" w:space="0" w:color="auto"/>
            <w:bottom w:val="none" w:sz="0" w:space="0" w:color="auto"/>
            <w:right w:val="none" w:sz="0" w:space="0" w:color="auto"/>
          </w:divBdr>
        </w:div>
        <w:div w:id="1299216100">
          <w:marLeft w:val="0"/>
          <w:marRight w:val="0"/>
          <w:marTop w:val="0"/>
          <w:marBottom w:val="0"/>
          <w:divBdr>
            <w:top w:val="none" w:sz="0" w:space="0" w:color="auto"/>
            <w:left w:val="none" w:sz="0" w:space="0" w:color="auto"/>
            <w:bottom w:val="none" w:sz="0" w:space="0" w:color="auto"/>
            <w:right w:val="none" w:sz="0" w:space="0" w:color="auto"/>
          </w:divBdr>
        </w:div>
        <w:div w:id="1016229130">
          <w:marLeft w:val="0"/>
          <w:marRight w:val="0"/>
          <w:marTop w:val="0"/>
          <w:marBottom w:val="0"/>
          <w:divBdr>
            <w:top w:val="none" w:sz="0" w:space="0" w:color="auto"/>
            <w:left w:val="none" w:sz="0" w:space="0" w:color="auto"/>
            <w:bottom w:val="none" w:sz="0" w:space="0" w:color="auto"/>
            <w:right w:val="none" w:sz="0" w:space="0" w:color="auto"/>
          </w:divBdr>
        </w:div>
        <w:div w:id="1227257492">
          <w:marLeft w:val="0"/>
          <w:marRight w:val="0"/>
          <w:marTop w:val="0"/>
          <w:marBottom w:val="0"/>
          <w:divBdr>
            <w:top w:val="none" w:sz="0" w:space="0" w:color="auto"/>
            <w:left w:val="none" w:sz="0" w:space="0" w:color="auto"/>
            <w:bottom w:val="none" w:sz="0" w:space="0" w:color="auto"/>
            <w:right w:val="none" w:sz="0" w:space="0" w:color="auto"/>
          </w:divBdr>
        </w:div>
        <w:div w:id="1128669043">
          <w:marLeft w:val="0"/>
          <w:marRight w:val="0"/>
          <w:marTop w:val="0"/>
          <w:marBottom w:val="0"/>
          <w:divBdr>
            <w:top w:val="none" w:sz="0" w:space="0" w:color="auto"/>
            <w:left w:val="none" w:sz="0" w:space="0" w:color="auto"/>
            <w:bottom w:val="none" w:sz="0" w:space="0" w:color="auto"/>
            <w:right w:val="none" w:sz="0" w:space="0" w:color="auto"/>
          </w:divBdr>
        </w:div>
        <w:div w:id="564874444">
          <w:marLeft w:val="0"/>
          <w:marRight w:val="0"/>
          <w:marTop w:val="0"/>
          <w:marBottom w:val="0"/>
          <w:divBdr>
            <w:top w:val="none" w:sz="0" w:space="0" w:color="auto"/>
            <w:left w:val="none" w:sz="0" w:space="0" w:color="auto"/>
            <w:bottom w:val="none" w:sz="0" w:space="0" w:color="auto"/>
            <w:right w:val="none" w:sz="0" w:space="0" w:color="auto"/>
          </w:divBdr>
        </w:div>
        <w:div w:id="1058360417">
          <w:marLeft w:val="0"/>
          <w:marRight w:val="0"/>
          <w:marTop w:val="0"/>
          <w:marBottom w:val="0"/>
          <w:divBdr>
            <w:top w:val="none" w:sz="0" w:space="0" w:color="auto"/>
            <w:left w:val="none" w:sz="0" w:space="0" w:color="auto"/>
            <w:bottom w:val="none" w:sz="0" w:space="0" w:color="auto"/>
            <w:right w:val="none" w:sz="0" w:space="0" w:color="auto"/>
          </w:divBdr>
        </w:div>
        <w:div w:id="901406665">
          <w:marLeft w:val="0"/>
          <w:marRight w:val="0"/>
          <w:marTop w:val="0"/>
          <w:marBottom w:val="0"/>
          <w:divBdr>
            <w:top w:val="none" w:sz="0" w:space="0" w:color="auto"/>
            <w:left w:val="none" w:sz="0" w:space="0" w:color="auto"/>
            <w:bottom w:val="none" w:sz="0" w:space="0" w:color="auto"/>
            <w:right w:val="none" w:sz="0" w:space="0" w:color="auto"/>
          </w:divBdr>
        </w:div>
        <w:div w:id="1476408592">
          <w:marLeft w:val="0"/>
          <w:marRight w:val="0"/>
          <w:marTop w:val="0"/>
          <w:marBottom w:val="0"/>
          <w:divBdr>
            <w:top w:val="none" w:sz="0" w:space="0" w:color="auto"/>
            <w:left w:val="none" w:sz="0" w:space="0" w:color="auto"/>
            <w:bottom w:val="none" w:sz="0" w:space="0" w:color="auto"/>
            <w:right w:val="none" w:sz="0" w:space="0" w:color="auto"/>
          </w:divBdr>
        </w:div>
        <w:div w:id="748427131">
          <w:marLeft w:val="0"/>
          <w:marRight w:val="0"/>
          <w:marTop w:val="0"/>
          <w:marBottom w:val="0"/>
          <w:divBdr>
            <w:top w:val="none" w:sz="0" w:space="0" w:color="auto"/>
            <w:left w:val="none" w:sz="0" w:space="0" w:color="auto"/>
            <w:bottom w:val="none" w:sz="0" w:space="0" w:color="auto"/>
            <w:right w:val="none" w:sz="0" w:space="0" w:color="auto"/>
          </w:divBdr>
        </w:div>
        <w:div w:id="1335768032">
          <w:marLeft w:val="0"/>
          <w:marRight w:val="0"/>
          <w:marTop w:val="0"/>
          <w:marBottom w:val="0"/>
          <w:divBdr>
            <w:top w:val="none" w:sz="0" w:space="0" w:color="auto"/>
            <w:left w:val="none" w:sz="0" w:space="0" w:color="auto"/>
            <w:bottom w:val="none" w:sz="0" w:space="0" w:color="auto"/>
            <w:right w:val="none" w:sz="0" w:space="0" w:color="auto"/>
          </w:divBdr>
        </w:div>
        <w:div w:id="656768538">
          <w:marLeft w:val="0"/>
          <w:marRight w:val="0"/>
          <w:marTop w:val="0"/>
          <w:marBottom w:val="0"/>
          <w:divBdr>
            <w:top w:val="none" w:sz="0" w:space="0" w:color="auto"/>
            <w:left w:val="none" w:sz="0" w:space="0" w:color="auto"/>
            <w:bottom w:val="none" w:sz="0" w:space="0" w:color="auto"/>
            <w:right w:val="none" w:sz="0" w:space="0" w:color="auto"/>
          </w:divBdr>
        </w:div>
        <w:div w:id="1671831501">
          <w:marLeft w:val="0"/>
          <w:marRight w:val="0"/>
          <w:marTop w:val="0"/>
          <w:marBottom w:val="0"/>
          <w:divBdr>
            <w:top w:val="none" w:sz="0" w:space="0" w:color="auto"/>
            <w:left w:val="none" w:sz="0" w:space="0" w:color="auto"/>
            <w:bottom w:val="none" w:sz="0" w:space="0" w:color="auto"/>
            <w:right w:val="none" w:sz="0" w:space="0" w:color="auto"/>
          </w:divBdr>
        </w:div>
        <w:div w:id="275059673">
          <w:marLeft w:val="0"/>
          <w:marRight w:val="0"/>
          <w:marTop w:val="0"/>
          <w:marBottom w:val="0"/>
          <w:divBdr>
            <w:top w:val="none" w:sz="0" w:space="0" w:color="auto"/>
            <w:left w:val="none" w:sz="0" w:space="0" w:color="auto"/>
            <w:bottom w:val="none" w:sz="0" w:space="0" w:color="auto"/>
            <w:right w:val="none" w:sz="0" w:space="0" w:color="auto"/>
          </w:divBdr>
        </w:div>
        <w:div w:id="1973175797">
          <w:marLeft w:val="0"/>
          <w:marRight w:val="0"/>
          <w:marTop w:val="0"/>
          <w:marBottom w:val="0"/>
          <w:divBdr>
            <w:top w:val="none" w:sz="0" w:space="0" w:color="auto"/>
            <w:left w:val="none" w:sz="0" w:space="0" w:color="auto"/>
            <w:bottom w:val="none" w:sz="0" w:space="0" w:color="auto"/>
            <w:right w:val="none" w:sz="0" w:space="0" w:color="auto"/>
          </w:divBdr>
        </w:div>
        <w:div w:id="2012027876">
          <w:marLeft w:val="0"/>
          <w:marRight w:val="0"/>
          <w:marTop w:val="0"/>
          <w:marBottom w:val="0"/>
          <w:divBdr>
            <w:top w:val="none" w:sz="0" w:space="0" w:color="auto"/>
            <w:left w:val="none" w:sz="0" w:space="0" w:color="auto"/>
            <w:bottom w:val="none" w:sz="0" w:space="0" w:color="auto"/>
            <w:right w:val="none" w:sz="0" w:space="0" w:color="auto"/>
          </w:divBdr>
        </w:div>
        <w:div w:id="454567809">
          <w:marLeft w:val="0"/>
          <w:marRight w:val="0"/>
          <w:marTop w:val="0"/>
          <w:marBottom w:val="0"/>
          <w:divBdr>
            <w:top w:val="none" w:sz="0" w:space="0" w:color="auto"/>
            <w:left w:val="none" w:sz="0" w:space="0" w:color="auto"/>
            <w:bottom w:val="none" w:sz="0" w:space="0" w:color="auto"/>
            <w:right w:val="none" w:sz="0" w:space="0" w:color="auto"/>
          </w:divBdr>
        </w:div>
        <w:div w:id="388194507">
          <w:marLeft w:val="0"/>
          <w:marRight w:val="0"/>
          <w:marTop w:val="0"/>
          <w:marBottom w:val="0"/>
          <w:divBdr>
            <w:top w:val="none" w:sz="0" w:space="0" w:color="auto"/>
            <w:left w:val="none" w:sz="0" w:space="0" w:color="auto"/>
            <w:bottom w:val="none" w:sz="0" w:space="0" w:color="auto"/>
            <w:right w:val="none" w:sz="0" w:space="0" w:color="auto"/>
          </w:divBdr>
        </w:div>
        <w:div w:id="1994527593">
          <w:marLeft w:val="0"/>
          <w:marRight w:val="0"/>
          <w:marTop w:val="0"/>
          <w:marBottom w:val="0"/>
          <w:divBdr>
            <w:top w:val="none" w:sz="0" w:space="0" w:color="auto"/>
            <w:left w:val="none" w:sz="0" w:space="0" w:color="auto"/>
            <w:bottom w:val="none" w:sz="0" w:space="0" w:color="auto"/>
            <w:right w:val="none" w:sz="0" w:space="0" w:color="auto"/>
          </w:divBdr>
        </w:div>
        <w:div w:id="884563229">
          <w:marLeft w:val="0"/>
          <w:marRight w:val="0"/>
          <w:marTop w:val="0"/>
          <w:marBottom w:val="0"/>
          <w:divBdr>
            <w:top w:val="none" w:sz="0" w:space="0" w:color="auto"/>
            <w:left w:val="none" w:sz="0" w:space="0" w:color="auto"/>
            <w:bottom w:val="none" w:sz="0" w:space="0" w:color="auto"/>
            <w:right w:val="none" w:sz="0" w:space="0" w:color="auto"/>
          </w:divBdr>
        </w:div>
        <w:div w:id="1333879062">
          <w:marLeft w:val="0"/>
          <w:marRight w:val="0"/>
          <w:marTop w:val="0"/>
          <w:marBottom w:val="0"/>
          <w:divBdr>
            <w:top w:val="none" w:sz="0" w:space="0" w:color="auto"/>
            <w:left w:val="none" w:sz="0" w:space="0" w:color="auto"/>
            <w:bottom w:val="none" w:sz="0" w:space="0" w:color="auto"/>
            <w:right w:val="none" w:sz="0" w:space="0" w:color="auto"/>
          </w:divBdr>
        </w:div>
        <w:div w:id="971714603">
          <w:marLeft w:val="0"/>
          <w:marRight w:val="0"/>
          <w:marTop w:val="0"/>
          <w:marBottom w:val="0"/>
          <w:divBdr>
            <w:top w:val="none" w:sz="0" w:space="0" w:color="auto"/>
            <w:left w:val="none" w:sz="0" w:space="0" w:color="auto"/>
            <w:bottom w:val="none" w:sz="0" w:space="0" w:color="auto"/>
            <w:right w:val="none" w:sz="0" w:space="0" w:color="auto"/>
          </w:divBdr>
        </w:div>
        <w:div w:id="1902326598">
          <w:marLeft w:val="0"/>
          <w:marRight w:val="0"/>
          <w:marTop w:val="0"/>
          <w:marBottom w:val="0"/>
          <w:divBdr>
            <w:top w:val="none" w:sz="0" w:space="0" w:color="auto"/>
            <w:left w:val="none" w:sz="0" w:space="0" w:color="auto"/>
            <w:bottom w:val="none" w:sz="0" w:space="0" w:color="auto"/>
            <w:right w:val="none" w:sz="0" w:space="0" w:color="auto"/>
          </w:divBdr>
        </w:div>
        <w:div w:id="442725907">
          <w:marLeft w:val="0"/>
          <w:marRight w:val="0"/>
          <w:marTop w:val="0"/>
          <w:marBottom w:val="0"/>
          <w:divBdr>
            <w:top w:val="none" w:sz="0" w:space="0" w:color="auto"/>
            <w:left w:val="none" w:sz="0" w:space="0" w:color="auto"/>
            <w:bottom w:val="none" w:sz="0" w:space="0" w:color="auto"/>
            <w:right w:val="none" w:sz="0" w:space="0" w:color="auto"/>
          </w:divBdr>
        </w:div>
        <w:div w:id="1666590747">
          <w:marLeft w:val="0"/>
          <w:marRight w:val="0"/>
          <w:marTop w:val="0"/>
          <w:marBottom w:val="0"/>
          <w:divBdr>
            <w:top w:val="none" w:sz="0" w:space="0" w:color="auto"/>
            <w:left w:val="none" w:sz="0" w:space="0" w:color="auto"/>
            <w:bottom w:val="none" w:sz="0" w:space="0" w:color="auto"/>
            <w:right w:val="none" w:sz="0" w:space="0" w:color="auto"/>
          </w:divBdr>
        </w:div>
        <w:div w:id="398678833">
          <w:marLeft w:val="0"/>
          <w:marRight w:val="0"/>
          <w:marTop w:val="0"/>
          <w:marBottom w:val="0"/>
          <w:divBdr>
            <w:top w:val="none" w:sz="0" w:space="0" w:color="auto"/>
            <w:left w:val="none" w:sz="0" w:space="0" w:color="auto"/>
            <w:bottom w:val="none" w:sz="0" w:space="0" w:color="auto"/>
            <w:right w:val="none" w:sz="0" w:space="0" w:color="auto"/>
          </w:divBdr>
        </w:div>
        <w:div w:id="227347271">
          <w:marLeft w:val="0"/>
          <w:marRight w:val="0"/>
          <w:marTop w:val="0"/>
          <w:marBottom w:val="0"/>
          <w:divBdr>
            <w:top w:val="none" w:sz="0" w:space="0" w:color="auto"/>
            <w:left w:val="none" w:sz="0" w:space="0" w:color="auto"/>
            <w:bottom w:val="none" w:sz="0" w:space="0" w:color="auto"/>
            <w:right w:val="none" w:sz="0" w:space="0" w:color="auto"/>
          </w:divBdr>
        </w:div>
        <w:div w:id="967975874">
          <w:marLeft w:val="0"/>
          <w:marRight w:val="0"/>
          <w:marTop w:val="0"/>
          <w:marBottom w:val="0"/>
          <w:divBdr>
            <w:top w:val="none" w:sz="0" w:space="0" w:color="auto"/>
            <w:left w:val="none" w:sz="0" w:space="0" w:color="auto"/>
            <w:bottom w:val="none" w:sz="0" w:space="0" w:color="auto"/>
            <w:right w:val="none" w:sz="0" w:space="0" w:color="auto"/>
          </w:divBdr>
        </w:div>
        <w:div w:id="1839882928">
          <w:marLeft w:val="0"/>
          <w:marRight w:val="0"/>
          <w:marTop w:val="0"/>
          <w:marBottom w:val="0"/>
          <w:divBdr>
            <w:top w:val="none" w:sz="0" w:space="0" w:color="auto"/>
            <w:left w:val="none" w:sz="0" w:space="0" w:color="auto"/>
            <w:bottom w:val="none" w:sz="0" w:space="0" w:color="auto"/>
            <w:right w:val="none" w:sz="0" w:space="0" w:color="auto"/>
          </w:divBdr>
        </w:div>
        <w:div w:id="516696849">
          <w:marLeft w:val="0"/>
          <w:marRight w:val="0"/>
          <w:marTop w:val="0"/>
          <w:marBottom w:val="0"/>
          <w:divBdr>
            <w:top w:val="none" w:sz="0" w:space="0" w:color="auto"/>
            <w:left w:val="none" w:sz="0" w:space="0" w:color="auto"/>
            <w:bottom w:val="none" w:sz="0" w:space="0" w:color="auto"/>
            <w:right w:val="none" w:sz="0" w:space="0" w:color="auto"/>
          </w:divBdr>
        </w:div>
        <w:div w:id="1379627139">
          <w:marLeft w:val="0"/>
          <w:marRight w:val="0"/>
          <w:marTop w:val="0"/>
          <w:marBottom w:val="0"/>
          <w:divBdr>
            <w:top w:val="none" w:sz="0" w:space="0" w:color="auto"/>
            <w:left w:val="none" w:sz="0" w:space="0" w:color="auto"/>
            <w:bottom w:val="none" w:sz="0" w:space="0" w:color="auto"/>
            <w:right w:val="none" w:sz="0" w:space="0" w:color="auto"/>
          </w:divBdr>
        </w:div>
        <w:div w:id="182598551">
          <w:marLeft w:val="0"/>
          <w:marRight w:val="0"/>
          <w:marTop w:val="0"/>
          <w:marBottom w:val="0"/>
          <w:divBdr>
            <w:top w:val="none" w:sz="0" w:space="0" w:color="auto"/>
            <w:left w:val="none" w:sz="0" w:space="0" w:color="auto"/>
            <w:bottom w:val="none" w:sz="0" w:space="0" w:color="auto"/>
            <w:right w:val="none" w:sz="0" w:space="0" w:color="auto"/>
          </w:divBdr>
        </w:div>
        <w:div w:id="557672361">
          <w:marLeft w:val="0"/>
          <w:marRight w:val="0"/>
          <w:marTop w:val="0"/>
          <w:marBottom w:val="0"/>
          <w:divBdr>
            <w:top w:val="none" w:sz="0" w:space="0" w:color="auto"/>
            <w:left w:val="none" w:sz="0" w:space="0" w:color="auto"/>
            <w:bottom w:val="none" w:sz="0" w:space="0" w:color="auto"/>
            <w:right w:val="none" w:sz="0" w:space="0" w:color="auto"/>
          </w:divBdr>
        </w:div>
        <w:div w:id="1417898600">
          <w:marLeft w:val="0"/>
          <w:marRight w:val="0"/>
          <w:marTop w:val="0"/>
          <w:marBottom w:val="0"/>
          <w:divBdr>
            <w:top w:val="none" w:sz="0" w:space="0" w:color="auto"/>
            <w:left w:val="none" w:sz="0" w:space="0" w:color="auto"/>
            <w:bottom w:val="none" w:sz="0" w:space="0" w:color="auto"/>
            <w:right w:val="none" w:sz="0" w:space="0" w:color="auto"/>
          </w:divBdr>
        </w:div>
        <w:div w:id="1361739689">
          <w:marLeft w:val="0"/>
          <w:marRight w:val="0"/>
          <w:marTop w:val="0"/>
          <w:marBottom w:val="0"/>
          <w:divBdr>
            <w:top w:val="none" w:sz="0" w:space="0" w:color="auto"/>
            <w:left w:val="none" w:sz="0" w:space="0" w:color="auto"/>
            <w:bottom w:val="none" w:sz="0" w:space="0" w:color="auto"/>
            <w:right w:val="none" w:sz="0" w:space="0" w:color="auto"/>
          </w:divBdr>
        </w:div>
        <w:div w:id="382021331">
          <w:marLeft w:val="0"/>
          <w:marRight w:val="0"/>
          <w:marTop w:val="0"/>
          <w:marBottom w:val="0"/>
          <w:divBdr>
            <w:top w:val="none" w:sz="0" w:space="0" w:color="auto"/>
            <w:left w:val="none" w:sz="0" w:space="0" w:color="auto"/>
            <w:bottom w:val="none" w:sz="0" w:space="0" w:color="auto"/>
            <w:right w:val="none" w:sz="0" w:space="0" w:color="auto"/>
          </w:divBdr>
        </w:div>
        <w:div w:id="1859655107">
          <w:marLeft w:val="0"/>
          <w:marRight w:val="0"/>
          <w:marTop w:val="0"/>
          <w:marBottom w:val="0"/>
          <w:divBdr>
            <w:top w:val="none" w:sz="0" w:space="0" w:color="auto"/>
            <w:left w:val="none" w:sz="0" w:space="0" w:color="auto"/>
            <w:bottom w:val="none" w:sz="0" w:space="0" w:color="auto"/>
            <w:right w:val="none" w:sz="0" w:space="0" w:color="auto"/>
          </w:divBdr>
        </w:div>
        <w:div w:id="1791322264">
          <w:marLeft w:val="0"/>
          <w:marRight w:val="0"/>
          <w:marTop w:val="0"/>
          <w:marBottom w:val="0"/>
          <w:divBdr>
            <w:top w:val="none" w:sz="0" w:space="0" w:color="auto"/>
            <w:left w:val="none" w:sz="0" w:space="0" w:color="auto"/>
            <w:bottom w:val="none" w:sz="0" w:space="0" w:color="auto"/>
            <w:right w:val="none" w:sz="0" w:space="0" w:color="auto"/>
          </w:divBdr>
        </w:div>
        <w:div w:id="881867631">
          <w:marLeft w:val="0"/>
          <w:marRight w:val="0"/>
          <w:marTop w:val="0"/>
          <w:marBottom w:val="0"/>
          <w:divBdr>
            <w:top w:val="none" w:sz="0" w:space="0" w:color="auto"/>
            <w:left w:val="none" w:sz="0" w:space="0" w:color="auto"/>
            <w:bottom w:val="none" w:sz="0" w:space="0" w:color="auto"/>
            <w:right w:val="none" w:sz="0" w:space="0" w:color="auto"/>
          </w:divBdr>
        </w:div>
        <w:div w:id="945502752">
          <w:marLeft w:val="0"/>
          <w:marRight w:val="0"/>
          <w:marTop w:val="0"/>
          <w:marBottom w:val="0"/>
          <w:divBdr>
            <w:top w:val="none" w:sz="0" w:space="0" w:color="auto"/>
            <w:left w:val="none" w:sz="0" w:space="0" w:color="auto"/>
            <w:bottom w:val="none" w:sz="0" w:space="0" w:color="auto"/>
            <w:right w:val="none" w:sz="0" w:space="0" w:color="auto"/>
          </w:divBdr>
        </w:div>
        <w:div w:id="1776709687">
          <w:marLeft w:val="0"/>
          <w:marRight w:val="0"/>
          <w:marTop w:val="0"/>
          <w:marBottom w:val="0"/>
          <w:divBdr>
            <w:top w:val="none" w:sz="0" w:space="0" w:color="auto"/>
            <w:left w:val="none" w:sz="0" w:space="0" w:color="auto"/>
            <w:bottom w:val="none" w:sz="0" w:space="0" w:color="auto"/>
            <w:right w:val="none" w:sz="0" w:space="0" w:color="auto"/>
          </w:divBdr>
        </w:div>
        <w:div w:id="477301770">
          <w:marLeft w:val="0"/>
          <w:marRight w:val="0"/>
          <w:marTop w:val="0"/>
          <w:marBottom w:val="0"/>
          <w:divBdr>
            <w:top w:val="none" w:sz="0" w:space="0" w:color="auto"/>
            <w:left w:val="none" w:sz="0" w:space="0" w:color="auto"/>
            <w:bottom w:val="none" w:sz="0" w:space="0" w:color="auto"/>
            <w:right w:val="none" w:sz="0" w:space="0" w:color="auto"/>
          </w:divBdr>
        </w:div>
        <w:div w:id="2007829656">
          <w:marLeft w:val="0"/>
          <w:marRight w:val="0"/>
          <w:marTop w:val="0"/>
          <w:marBottom w:val="0"/>
          <w:divBdr>
            <w:top w:val="none" w:sz="0" w:space="0" w:color="auto"/>
            <w:left w:val="none" w:sz="0" w:space="0" w:color="auto"/>
            <w:bottom w:val="none" w:sz="0" w:space="0" w:color="auto"/>
            <w:right w:val="none" w:sz="0" w:space="0" w:color="auto"/>
          </w:divBdr>
        </w:div>
        <w:div w:id="896286811">
          <w:marLeft w:val="0"/>
          <w:marRight w:val="0"/>
          <w:marTop w:val="0"/>
          <w:marBottom w:val="0"/>
          <w:divBdr>
            <w:top w:val="none" w:sz="0" w:space="0" w:color="auto"/>
            <w:left w:val="none" w:sz="0" w:space="0" w:color="auto"/>
            <w:bottom w:val="none" w:sz="0" w:space="0" w:color="auto"/>
            <w:right w:val="none" w:sz="0" w:space="0" w:color="auto"/>
          </w:divBdr>
        </w:div>
        <w:div w:id="35586409">
          <w:marLeft w:val="0"/>
          <w:marRight w:val="0"/>
          <w:marTop w:val="0"/>
          <w:marBottom w:val="0"/>
          <w:divBdr>
            <w:top w:val="none" w:sz="0" w:space="0" w:color="auto"/>
            <w:left w:val="none" w:sz="0" w:space="0" w:color="auto"/>
            <w:bottom w:val="none" w:sz="0" w:space="0" w:color="auto"/>
            <w:right w:val="none" w:sz="0" w:space="0" w:color="auto"/>
          </w:divBdr>
        </w:div>
        <w:div w:id="841159914">
          <w:marLeft w:val="0"/>
          <w:marRight w:val="0"/>
          <w:marTop w:val="0"/>
          <w:marBottom w:val="0"/>
          <w:divBdr>
            <w:top w:val="none" w:sz="0" w:space="0" w:color="auto"/>
            <w:left w:val="none" w:sz="0" w:space="0" w:color="auto"/>
            <w:bottom w:val="none" w:sz="0" w:space="0" w:color="auto"/>
            <w:right w:val="none" w:sz="0" w:space="0" w:color="auto"/>
          </w:divBdr>
        </w:div>
        <w:div w:id="1577979163">
          <w:marLeft w:val="0"/>
          <w:marRight w:val="0"/>
          <w:marTop w:val="0"/>
          <w:marBottom w:val="0"/>
          <w:divBdr>
            <w:top w:val="none" w:sz="0" w:space="0" w:color="auto"/>
            <w:left w:val="none" w:sz="0" w:space="0" w:color="auto"/>
            <w:bottom w:val="none" w:sz="0" w:space="0" w:color="auto"/>
            <w:right w:val="none" w:sz="0" w:space="0" w:color="auto"/>
          </w:divBdr>
        </w:div>
        <w:div w:id="1443914614">
          <w:marLeft w:val="0"/>
          <w:marRight w:val="0"/>
          <w:marTop w:val="0"/>
          <w:marBottom w:val="0"/>
          <w:divBdr>
            <w:top w:val="none" w:sz="0" w:space="0" w:color="auto"/>
            <w:left w:val="none" w:sz="0" w:space="0" w:color="auto"/>
            <w:bottom w:val="none" w:sz="0" w:space="0" w:color="auto"/>
            <w:right w:val="none" w:sz="0" w:space="0" w:color="auto"/>
          </w:divBdr>
        </w:div>
        <w:div w:id="1016736075">
          <w:marLeft w:val="0"/>
          <w:marRight w:val="0"/>
          <w:marTop w:val="0"/>
          <w:marBottom w:val="0"/>
          <w:divBdr>
            <w:top w:val="none" w:sz="0" w:space="0" w:color="auto"/>
            <w:left w:val="none" w:sz="0" w:space="0" w:color="auto"/>
            <w:bottom w:val="none" w:sz="0" w:space="0" w:color="auto"/>
            <w:right w:val="none" w:sz="0" w:space="0" w:color="auto"/>
          </w:divBdr>
        </w:div>
        <w:div w:id="790127550">
          <w:marLeft w:val="0"/>
          <w:marRight w:val="0"/>
          <w:marTop w:val="0"/>
          <w:marBottom w:val="0"/>
          <w:divBdr>
            <w:top w:val="none" w:sz="0" w:space="0" w:color="auto"/>
            <w:left w:val="none" w:sz="0" w:space="0" w:color="auto"/>
            <w:bottom w:val="none" w:sz="0" w:space="0" w:color="auto"/>
            <w:right w:val="none" w:sz="0" w:space="0" w:color="auto"/>
          </w:divBdr>
        </w:div>
        <w:div w:id="606231466">
          <w:marLeft w:val="0"/>
          <w:marRight w:val="0"/>
          <w:marTop w:val="0"/>
          <w:marBottom w:val="0"/>
          <w:divBdr>
            <w:top w:val="none" w:sz="0" w:space="0" w:color="auto"/>
            <w:left w:val="none" w:sz="0" w:space="0" w:color="auto"/>
            <w:bottom w:val="none" w:sz="0" w:space="0" w:color="auto"/>
            <w:right w:val="none" w:sz="0" w:space="0" w:color="auto"/>
          </w:divBdr>
        </w:div>
        <w:div w:id="482548338">
          <w:marLeft w:val="0"/>
          <w:marRight w:val="0"/>
          <w:marTop w:val="0"/>
          <w:marBottom w:val="0"/>
          <w:divBdr>
            <w:top w:val="none" w:sz="0" w:space="0" w:color="auto"/>
            <w:left w:val="none" w:sz="0" w:space="0" w:color="auto"/>
            <w:bottom w:val="none" w:sz="0" w:space="0" w:color="auto"/>
            <w:right w:val="none" w:sz="0" w:space="0" w:color="auto"/>
          </w:divBdr>
        </w:div>
        <w:div w:id="88282983">
          <w:marLeft w:val="0"/>
          <w:marRight w:val="0"/>
          <w:marTop w:val="0"/>
          <w:marBottom w:val="0"/>
          <w:divBdr>
            <w:top w:val="none" w:sz="0" w:space="0" w:color="auto"/>
            <w:left w:val="none" w:sz="0" w:space="0" w:color="auto"/>
            <w:bottom w:val="none" w:sz="0" w:space="0" w:color="auto"/>
            <w:right w:val="none" w:sz="0" w:space="0" w:color="auto"/>
          </w:divBdr>
        </w:div>
        <w:div w:id="1408648785">
          <w:marLeft w:val="0"/>
          <w:marRight w:val="0"/>
          <w:marTop w:val="0"/>
          <w:marBottom w:val="0"/>
          <w:divBdr>
            <w:top w:val="none" w:sz="0" w:space="0" w:color="auto"/>
            <w:left w:val="none" w:sz="0" w:space="0" w:color="auto"/>
            <w:bottom w:val="none" w:sz="0" w:space="0" w:color="auto"/>
            <w:right w:val="none" w:sz="0" w:space="0" w:color="auto"/>
          </w:divBdr>
        </w:div>
        <w:div w:id="1002782250">
          <w:marLeft w:val="0"/>
          <w:marRight w:val="0"/>
          <w:marTop w:val="0"/>
          <w:marBottom w:val="0"/>
          <w:divBdr>
            <w:top w:val="none" w:sz="0" w:space="0" w:color="auto"/>
            <w:left w:val="none" w:sz="0" w:space="0" w:color="auto"/>
            <w:bottom w:val="none" w:sz="0" w:space="0" w:color="auto"/>
            <w:right w:val="none" w:sz="0" w:space="0" w:color="auto"/>
          </w:divBdr>
        </w:div>
        <w:div w:id="1573849122">
          <w:marLeft w:val="0"/>
          <w:marRight w:val="0"/>
          <w:marTop w:val="0"/>
          <w:marBottom w:val="0"/>
          <w:divBdr>
            <w:top w:val="none" w:sz="0" w:space="0" w:color="auto"/>
            <w:left w:val="none" w:sz="0" w:space="0" w:color="auto"/>
            <w:bottom w:val="none" w:sz="0" w:space="0" w:color="auto"/>
            <w:right w:val="none" w:sz="0" w:space="0" w:color="auto"/>
          </w:divBdr>
        </w:div>
        <w:div w:id="2120026232">
          <w:marLeft w:val="0"/>
          <w:marRight w:val="0"/>
          <w:marTop w:val="0"/>
          <w:marBottom w:val="0"/>
          <w:divBdr>
            <w:top w:val="none" w:sz="0" w:space="0" w:color="auto"/>
            <w:left w:val="none" w:sz="0" w:space="0" w:color="auto"/>
            <w:bottom w:val="none" w:sz="0" w:space="0" w:color="auto"/>
            <w:right w:val="none" w:sz="0" w:space="0" w:color="auto"/>
          </w:divBdr>
        </w:div>
        <w:div w:id="2146585592">
          <w:marLeft w:val="0"/>
          <w:marRight w:val="0"/>
          <w:marTop w:val="0"/>
          <w:marBottom w:val="0"/>
          <w:divBdr>
            <w:top w:val="none" w:sz="0" w:space="0" w:color="auto"/>
            <w:left w:val="none" w:sz="0" w:space="0" w:color="auto"/>
            <w:bottom w:val="none" w:sz="0" w:space="0" w:color="auto"/>
            <w:right w:val="none" w:sz="0" w:space="0" w:color="auto"/>
          </w:divBdr>
        </w:div>
        <w:div w:id="86853034">
          <w:marLeft w:val="0"/>
          <w:marRight w:val="0"/>
          <w:marTop w:val="0"/>
          <w:marBottom w:val="0"/>
          <w:divBdr>
            <w:top w:val="none" w:sz="0" w:space="0" w:color="auto"/>
            <w:left w:val="none" w:sz="0" w:space="0" w:color="auto"/>
            <w:bottom w:val="none" w:sz="0" w:space="0" w:color="auto"/>
            <w:right w:val="none" w:sz="0" w:space="0" w:color="auto"/>
          </w:divBdr>
        </w:div>
        <w:div w:id="456333531">
          <w:marLeft w:val="0"/>
          <w:marRight w:val="0"/>
          <w:marTop w:val="0"/>
          <w:marBottom w:val="0"/>
          <w:divBdr>
            <w:top w:val="none" w:sz="0" w:space="0" w:color="auto"/>
            <w:left w:val="none" w:sz="0" w:space="0" w:color="auto"/>
            <w:bottom w:val="none" w:sz="0" w:space="0" w:color="auto"/>
            <w:right w:val="none" w:sz="0" w:space="0" w:color="auto"/>
          </w:divBdr>
        </w:div>
        <w:div w:id="423571581">
          <w:marLeft w:val="0"/>
          <w:marRight w:val="0"/>
          <w:marTop w:val="0"/>
          <w:marBottom w:val="0"/>
          <w:divBdr>
            <w:top w:val="none" w:sz="0" w:space="0" w:color="auto"/>
            <w:left w:val="none" w:sz="0" w:space="0" w:color="auto"/>
            <w:bottom w:val="none" w:sz="0" w:space="0" w:color="auto"/>
            <w:right w:val="none" w:sz="0" w:space="0" w:color="auto"/>
          </w:divBdr>
        </w:div>
        <w:div w:id="1396778256">
          <w:marLeft w:val="0"/>
          <w:marRight w:val="0"/>
          <w:marTop w:val="0"/>
          <w:marBottom w:val="0"/>
          <w:divBdr>
            <w:top w:val="none" w:sz="0" w:space="0" w:color="auto"/>
            <w:left w:val="none" w:sz="0" w:space="0" w:color="auto"/>
            <w:bottom w:val="none" w:sz="0" w:space="0" w:color="auto"/>
            <w:right w:val="none" w:sz="0" w:space="0" w:color="auto"/>
          </w:divBdr>
        </w:div>
        <w:div w:id="1617835038">
          <w:marLeft w:val="0"/>
          <w:marRight w:val="0"/>
          <w:marTop w:val="0"/>
          <w:marBottom w:val="0"/>
          <w:divBdr>
            <w:top w:val="none" w:sz="0" w:space="0" w:color="auto"/>
            <w:left w:val="none" w:sz="0" w:space="0" w:color="auto"/>
            <w:bottom w:val="none" w:sz="0" w:space="0" w:color="auto"/>
            <w:right w:val="none" w:sz="0" w:space="0" w:color="auto"/>
          </w:divBdr>
        </w:div>
        <w:div w:id="2100637660">
          <w:marLeft w:val="0"/>
          <w:marRight w:val="0"/>
          <w:marTop w:val="0"/>
          <w:marBottom w:val="0"/>
          <w:divBdr>
            <w:top w:val="none" w:sz="0" w:space="0" w:color="auto"/>
            <w:left w:val="none" w:sz="0" w:space="0" w:color="auto"/>
            <w:bottom w:val="none" w:sz="0" w:space="0" w:color="auto"/>
            <w:right w:val="none" w:sz="0" w:space="0" w:color="auto"/>
          </w:divBdr>
        </w:div>
        <w:div w:id="423114395">
          <w:marLeft w:val="0"/>
          <w:marRight w:val="0"/>
          <w:marTop w:val="0"/>
          <w:marBottom w:val="0"/>
          <w:divBdr>
            <w:top w:val="none" w:sz="0" w:space="0" w:color="auto"/>
            <w:left w:val="none" w:sz="0" w:space="0" w:color="auto"/>
            <w:bottom w:val="none" w:sz="0" w:space="0" w:color="auto"/>
            <w:right w:val="none" w:sz="0" w:space="0" w:color="auto"/>
          </w:divBdr>
        </w:div>
        <w:div w:id="1902134981">
          <w:marLeft w:val="0"/>
          <w:marRight w:val="0"/>
          <w:marTop w:val="0"/>
          <w:marBottom w:val="0"/>
          <w:divBdr>
            <w:top w:val="none" w:sz="0" w:space="0" w:color="auto"/>
            <w:left w:val="none" w:sz="0" w:space="0" w:color="auto"/>
            <w:bottom w:val="none" w:sz="0" w:space="0" w:color="auto"/>
            <w:right w:val="none" w:sz="0" w:space="0" w:color="auto"/>
          </w:divBdr>
        </w:div>
        <w:div w:id="229847515">
          <w:marLeft w:val="0"/>
          <w:marRight w:val="0"/>
          <w:marTop w:val="0"/>
          <w:marBottom w:val="0"/>
          <w:divBdr>
            <w:top w:val="none" w:sz="0" w:space="0" w:color="auto"/>
            <w:left w:val="none" w:sz="0" w:space="0" w:color="auto"/>
            <w:bottom w:val="none" w:sz="0" w:space="0" w:color="auto"/>
            <w:right w:val="none" w:sz="0" w:space="0" w:color="auto"/>
          </w:divBdr>
        </w:div>
        <w:div w:id="797183934">
          <w:marLeft w:val="0"/>
          <w:marRight w:val="0"/>
          <w:marTop w:val="0"/>
          <w:marBottom w:val="0"/>
          <w:divBdr>
            <w:top w:val="none" w:sz="0" w:space="0" w:color="auto"/>
            <w:left w:val="none" w:sz="0" w:space="0" w:color="auto"/>
            <w:bottom w:val="none" w:sz="0" w:space="0" w:color="auto"/>
            <w:right w:val="none" w:sz="0" w:space="0" w:color="auto"/>
          </w:divBdr>
        </w:div>
        <w:div w:id="1736388058">
          <w:marLeft w:val="0"/>
          <w:marRight w:val="0"/>
          <w:marTop w:val="0"/>
          <w:marBottom w:val="0"/>
          <w:divBdr>
            <w:top w:val="none" w:sz="0" w:space="0" w:color="auto"/>
            <w:left w:val="none" w:sz="0" w:space="0" w:color="auto"/>
            <w:bottom w:val="none" w:sz="0" w:space="0" w:color="auto"/>
            <w:right w:val="none" w:sz="0" w:space="0" w:color="auto"/>
          </w:divBdr>
        </w:div>
        <w:div w:id="288973836">
          <w:marLeft w:val="0"/>
          <w:marRight w:val="0"/>
          <w:marTop w:val="0"/>
          <w:marBottom w:val="0"/>
          <w:divBdr>
            <w:top w:val="none" w:sz="0" w:space="0" w:color="auto"/>
            <w:left w:val="none" w:sz="0" w:space="0" w:color="auto"/>
            <w:bottom w:val="none" w:sz="0" w:space="0" w:color="auto"/>
            <w:right w:val="none" w:sz="0" w:space="0" w:color="auto"/>
          </w:divBdr>
        </w:div>
        <w:div w:id="1259371132">
          <w:marLeft w:val="0"/>
          <w:marRight w:val="0"/>
          <w:marTop w:val="0"/>
          <w:marBottom w:val="0"/>
          <w:divBdr>
            <w:top w:val="none" w:sz="0" w:space="0" w:color="auto"/>
            <w:left w:val="none" w:sz="0" w:space="0" w:color="auto"/>
            <w:bottom w:val="none" w:sz="0" w:space="0" w:color="auto"/>
            <w:right w:val="none" w:sz="0" w:space="0" w:color="auto"/>
          </w:divBdr>
        </w:div>
        <w:div w:id="622227725">
          <w:marLeft w:val="0"/>
          <w:marRight w:val="0"/>
          <w:marTop w:val="0"/>
          <w:marBottom w:val="0"/>
          <w:divBdr>
            <w:top w:val="none" w:sz="0" w:space="0" w:color="auto"/>
            <w:left w:val="none" w:sz="0" w:space="0" w:color="auto"/>
            <w:bottom w:val="none" w:sz="0" w:space="0" w:color="auto"/>
            <w:right w:val="none" w:sz="0" w:space="0" w:color="auto"/>
          </w:divBdr>
        </w:div>
        <w:div w:id="769592419">
          <w:marLeft w:val="0"/>
          <w:marRight w:val="0"/>
          <w:marTop w:val="0"/>
          <w:marBottom w:val="0"/>
          <w:divBdr>
            <w:top w:val="none" w:sz="0" w:space="0" w:color="auto"/>
            <w:left w:val="none" w:sz="0" w:space="0" w:color="auto"/>
            <w:bottom w:val="none" w:sz="0" w:space="0" w:color="auto"/>
            <w:right w:val="none" w:sz="0" w:space="0" w:color="auto"/>
          </w:divBdr>
        </w:div>
        <w:div w:id="1329166094">
          <w:marLeft w:val="0"/>
          <w:marRight w:val="0"/>
          <w:marTop w:val="0"/>
          <w:marBottom w:val="0"/>
          <w:divBdr>
            <w:top w:val="none" w:sz="0" w:space="0" w:color="auto"/>
            <w:left w:val="none" w:sz="0" w:space="0" w:color="auto"/>
            <w:bottom w:val="none" w:sz="0" w:space="0" w:color="auto"/>
            <w:right w:val="none" w:sz="0" w:space="0" w:color="auto"/>
          </w:divBdr>
        </w:div>
        <w:div w:id="159466139">
          <w:marLeft w:val="0"/>
          <w:marRight w:val="0"/>
          <w:marTop w:val="0"/>
          <w:marBottom w:val="0"/>
          <w:divBdr>
            <w:top w:val="none" w:sz="0" w:space="0" w:color="auto"/>
            <w:left w:val="none" w:sz="0" w:space="0" w:color="auto"/>
            <w:bottom w:val="none" w:sz="0" w:space="0" w:color="auto"/>
            <w:right w:val="none" w:sz="0" w:space="0" w:color="auto"/>
          </w:divBdr>
        </w:div>
        <w:div w:id="1269309600">
          <w:marLeft w:val="0"/>
          <w:marRight w:val="0"/>
          <w:marTop w:val="0"/>
          <w:marBottom w:val="0"/>
          <w:divBdr>
            <w:top w:val="none" w:sz="0" w:space="0" w:color="auto"/>
            <w:left w:val="none" w:sz="0" w:space="0" w:color="auto"/>
            <w:bottom w:val="none" w:sz="0" w:space="0" w:color="auto"/>
            <w:right w:val="none" w:sz="0" w:space="0" w:color="auto"/>
          </w:divBdr>
        </w:div>
        <w:div w:id="784155916">
          <w:marLeft w:val="0"/>
          <w:marRight w:val="0"/>
          <w:marTop w:val="0"/>
          <w:marBottom w:val="0"/>
          <w:divBdr>
            <w:top w:val="none" w:sz="0" w:space="0" w:color="auto"/>
            <w:left w:val="none" w:sz="0" w:space="0" w:color="auto"/>
            <w:bottom w:val="none" w:sz="0" w:space="0" w:color="auto"/>
            <w:right w:val="none" w:sz="0" w:space="0" w:color="auto"/>
          </w:divBdr>
        </w:div>
        <w:div w:id="148325367">
          <w:marLeft w:val="0"/>
          <w:marRight w:val="0"/>
          <w:marTop w:val="0"/>
          <w:marBottom w:val="0"/>
          <w:divBdr>
            <w:top w:val="none" w:sz="0" w:space="0" w:color="auto"/>
            <w:left w:val="none" w:sz="0" w:space="0" w:color="auto"/>
            <w:bottom w:val="none" w:sz="0" w:space="0" w:color="auto"/>
            <w:right w:val="none" w:sz="0" w:space="0" w:color="auto"/>
          </w:divBdr>
        </w:div>
        <w:div w:id="24989428">
          <w:marLeft w:val="0"/>
          <w:marRight w:val="0"/>
          <w:marTop w:val="0"/>
          <w:marBottom w:val="0"/>
          <w:divBdr>
            <w:top w:val="none" w:sz="0" w:space="0" w:color="auto"/>
            <w:left w:val="none" w:sz="0" w:space="0" w:color="auto"/>
            <w:bottom w:val="none" w:sz="0" w:space="0" w:color="auto"/>
            <w:right w:val="none" w:sz="0" w:space="0" w:color="auto"/>
          </w:divBdr>
        </w:div>
        <w:div w:id="2139106326">
          <w:marLeft w:val="0"/>
          <w:marRight w:val="0"/>
          <w:marTop w:val="0"/>
          <w:marBottom w:val="0"/>
          <w:divBdr>
            <w:top w:val="none" w:sz="0" w:space="0" w:color="auto"/>
            <w:left w:val="none" w:sz="0" w:space="0" w:color="auto"/>
            <w:bottom w:val="none" w:sz="0" w:space="0" w:color="auto"/>
            <w:right w:val="none" w:sz="0" w:space="0" w:color="auto"/>
          </w:divBdr>
        </w:div>
        <w:div w:id="1795171063">
          <w:marLeft w:val="0"/>
          <w:marRight w:val="0"/>
          <w:marTop w:val="0"/>
          <w:marBottom w:val="0"/>
          <w:divBdr>
            <w:top w:val="none" w:sz="0" w:space="0" w:color="auto"/>
            <w:left w:val="none" w:sz="0" w:space="0" w:color="auto"/>
            <w:bottom w:val="none" w:sz="0" w:space="0" w:color="auto"/>
            <w:right w:val="none" w:sz="0" w:space="0" w:color="auto"/>
          </w:divBdr>
        </w:div>
        <w:div w:id="1974631083">
          <w:marLeft w:val="0"/>
          <w:marRight w:val="0"/>
          <w:marTop w:val="0"/>
          <w:marBottom w:val="0"/>
          <w:divBdr>
            <w:top w:val="none" w:sz="0" w:space="0" w:color="auto"/>
            <w:left w:val="none" w:sz="0" w:space="0" w:color="auto"/>
            <w:bottom w:val="none" w:sz="0" w:space="0" w:color="auto"/>
            <w:right w:val="none" w:sz="0" w:space="0" w:color="auto"/>
          </w:divBdr>
        </w:div>
        <w:div w:id="479468502">
          <w:marLeft w:val="0"/>
          <w:marRight w:val="0"/>
          <w:marTop w:val="0"/>
          <w:marBottom w:val="0"/>
          <w:divBdr>
            <w:top w:val="none" w:sz="0" w:space="0" w:color="auto"/>
            <w:left w:val="none" w:sz="0" w:space="0" w:color="auto"/>
            <w:bottom w:val="none" w:sz="0" w:space="0" w:color="auto"/>
            <w:right w:val="none" w:sz="0" w:space="0" w:color="auto"/>
          </w:divBdr>
        </w:div>
        <w:div w:id="1775780629">
          <w:marLeft w:val="0"/>
          <w:marRight w:val="0"/>
          <w:marTop w:val="0"/>
          <w:marBottom w:val="0"/>
          <w:divBdr>
            <w:top w:val="none" w:sz="0" w:space="0" w:color="auto"/>
            <w:left w:val="none" w:sz="0" w:space="0" w:color="auto"/>
            <w:bottom w:val="none" w:sz="0" w:space="0" w:color="auto"/>
            <w:right w:val="none" w:sz="0" w:space="0" w:color="auto"/>
          </w:divBdr>
        </w:div>
        <w:div w:id="423916285">
          <w:marLeft w:val="0"/>
          <w:marRight w:val="0"/>
          <w:marTop w:val="0"/>
          <w:marBottom w:val="0"/>
          <w:divBdr>
            <w:top w:val="none" w:sz="0" w:space="0" w:color="auto"/>
            <w:left w:val="none" w:sz="0" w:space="0" w:color="auto"/>
            <w:bottom w:val="none" w:sz="0" w:space="0" w:color="auto"/>
            <w:right w:val="none" w:sz="0" w:space="0" w:color="auto"/>
          </w:divBdr>
        </w:div>
        <w:div w:id="1805780628">
          <w:marLeft w:val="0"/>
          <w:marRight w:val="0"/>
          <w:marTop w:val="0"/>
          <w:marBottom w:val="0"/>
          <w:divBdr>
            <w:top w:val="none" w:sz="0" w:space="0" w:color="auto"/>
            <w:left w:val="none" w:sz="0" w:space="0" w:color="auto"/>
            <w:bottom w:val="none" w:sz="0" w:space="0" w:color="auto"/>
            <w:right w:val="none" w:sz="0" w:space="0" w:color="auto"/>
          </w:divBdr>
        </w:div>
        <w:div w:id="1769229763">
          <w:marLeft w:val="0"/>
          <w:marRight w:val="0"/>
          <w:marTop w:val="0"/>
          <w:marBottom w:val="0"/>
          <w:divBdr>
            <w:top w:val="none" w:sz="0" w:space="0" w:color="auto"/>
            <w:left w:val="none" w:sz="0" w:space="0" w:color="auto"/>
            <w:bottom w:val="none" w:sz="0" w:space="0" w:color="auto"/>
            <w:right w:val="none" w:sz="0" w:space="0" w:color="auto"/>
          </w:divBdr>
        </w:div>
        <w:div w:id="1471822829">
          <w:marLeft w:val="0"/>
          <w:marRight w:val="0"/>
          <w:marTop w:val="0"/>
          <w:marBottom w:val="0"/>
          <w:divBdr>
            <w:top w:val="none" w:sz="0" w:space="0" w:color="auto"/>
            <w:left w:val="none" w:sz="0" w:space="0" w:color="auto"/>
            <w:bottom w:val="none" w:sz="0" w:space="0" w:color="auto"/>
            <w:right w:val="none" w:sz="0" w:space="0" w:color="auto"/>
          </w:divBdr>
        </w:div>
        <w:div w:id="62679970">
          <w:marLeft w:val="0"/>
          <w:marRight w:val="0"/>
          <w:marTop w:val="0"/>
          <w:marBottom w:val="0"/>
          <w:divBdr>
            <w:top w:val="none" w:sz="0" w:space="0" w:color="auto"/>
            <w:left w:val="none" w:sz="0" w:space="0" w:color="auto"/>
            <w:bottom w:val="none" w:sz="0" w:space="0" w:color="auto"/>
            <w:right w:val="none" w:sz="0" w:space="0" w:color="auto"/>
          </w:divBdr>
        </w:div>
        <w:div w:id="1100905548">
          <w:marLeft w:val="0"/>
          <w:marRight w:val="0"/>
          <w:marTop w:val="0"/>
          <w:marBottom w:val="0"/>
          <w:divBdr>
            <w:top w:val="none" w:sz="0" w:space="0" w:color="auto"/>
            <w:left w:val="none" w:sz="0" w:space="0" w:color="auto"/>
            <w:bottom w:val="none" w:sz="0" w:space="0" w:color="auto"/>
            <w:right w:val="none" w:sz="0" w:space="0" w:color="auto"/>
          </w:divBdr>
        </w:div>
        <w:div w:id="164715114">
          <w:marLeft w:val="0"/>
          <w:marRight w:val="0"/>
          <w:marTop w:val="0"/>
          <w:marBottom w:val="0"/>
          <w:divBdr>
            <w:top w:val="none" w:sz="0" w:space="0" w:color="auto"/>
            <w:left w:val="none" w:sz="0" w:space="0" w:color="auto"/>
            <w:bottom w:val="none" w:sz="0" w:space="0" w:color="auto"/>
            <w:right w:val="none" w:sz="0" w:space="0" w:color="auto"/>
          </w:divBdr>
        </w:div>
        <w:div w:id="787312029">
          <w:marLeft w:val="0"/>
          <w:marRight w:val="0"/>
          <w:marTop w:val="0"/>
          <w:marBottom w:val="0"/>
          <w:divBdr>
            <w:top w:val="none" w:sz="0" w:space="0" w:color="auto"/>
            <w:left w:val="none" w:sz="0" w:space="0" w:color="auto"/>
            <w:bottom w:val="none" w:sz="0" w:space="0" w:color="auto"/>
            <w:right w:val="none" w:sz="0" w:space="0" w:color="auto"/>
          </w:divBdr>
        </w:div>
        <w:div w:id="1151101503">
          <w:marLeft w:val="0"/>
          <w:marRight w:val="0"/>
          <w:marTop w:val="0"/>
          <w:marBottom w:val="0"/>
          <w:divBdr>
            <w:top w:val="none" w:sz="0" w:space="0" w:color="auto"/>
            <w:left w:val="none" w:sz="0" w:space="0" w:color="auto"/>
            <w:bottom w:val="none" w:sz="0" w:space="0" w:color="auto"/>
            <w:right w:val="none" w:sz="0" w:space="0" w:color="auto"/>
          </w:divBdr>
        </w:div>
        <w:div w:id="155465120">
          <w:marLeft w:val="0"/>
          <w:marRight w:val="0"/>
          <w:marTop w:val="0"/>
          <w:marBottom w:val="0"/>
          <w:divBdr>
            <w:top w:val="none" w:sz="0" w:space="0" w:color="auto"/>
            <w:left w:val="none" w:sz="0" w:space="0" w:color="auto"/>
            <w:bottom w:val="none" w:sz="0" w:space="0" w:color="auto"/>
            <w:right w:val="none" w:sz="0" w:space="0" w:color="auto"/>
          </w:divBdr>
        </w:div>
        <w:div w:id="1361737354">
          <w:marLeft w:val="0"/>
          <w:marRight w:val="0"/>
          <w:marTop w:val="0"/>
          <w:marBottom w:val="0"/>
          <w:divBdr>
            <w:top w:val="none" w:sz="0" w:space="0" w:color="auto"/>
            <w:left w:val="none" w:sz="0" w:space="0" w:color="auto"/>
            <w:bottom w:val="none" w:sz="0" w:space="0" w:color="auto"/>
            <w:right w:val="none" w:sz="0" w:space="0" w:color="auto"/>
          </w:divBdr>
        </w:div>
        <w:div w:id="1207448098">
          <w:marLeft w:val="0"/>
          <w:marRight w:val="0"/>
          <w:marTop w:val="0"/>
          <w:marBottom w:val="0"/>
          <w:divBdr>
            <w:top w:val="none" w:sz="0" w:space="0" w:color="auto"/>
            <w:left w:val="none" w:sz="0" w:space="0" w:color="auto"/>
            <w:bottom w:val="none" w:sz="0" w:space="0" w:color="auto"/>
            <w:right w:val="none" w:sz="0" w:space="0" w:color="auto"/>
          </w:divBdr>
        </w:div>
        <w:div w:id="1522352184">
          <w:marLeft w:val="0"/>
          <w:marRight w:val="0"/>
          <w:marTop w:val="0"/>
          <w:marBottom w:val="0"/>
          <w:divBdr>
            <w:top w:val="none" w:sz="0" w:space="0" w:color="auto"/>
            <w:left w:val="none" w:sz="0" w:space="0" w:color="auto"/>
            <w:bottom w:val="none" w:sz="0" w:space="0" w:color="auto"/>
            <w:right w:val="none" w:sz="0" w:space="0" w:color="auto"/>
          </w:divBdr>
        </w:div>
        <w:div w:id="1001854219">
          <w:marLeft w:val="0"/>
          <w:marRight w:val="0"/>
          <w:marTop w:val="0"/>
          <w:marBottom w:val="0"/>
          <w:divBdr>
            <w:top w:val="none" w:sz="0" w:space="0" w:color="auto"/>
            <w:left w:val="none" w:sz="0" w:space="0" w:color="auto"/>
            <w:bottom w:val="none" w:sz="0" w:space="0" w:color="auto"/>
            <w:right w:val="none" w:sz="0" w:space="0" w:color="auto"/>
          </w:divBdr>
        </w:div>
        <w:div w:id="1324894722">
          <w:marLeft w:val="0"/>
          <w:marRight w:val="0"/>
          <w:marTop w:val="0"/>
          <w:marBottom w:val="0"/>
          <w:divBdr>
            <w:top w:val="none" w:sz="0" w:space="0" w:color="auto"/>
            <w:left w:val="none" w:sz="0" w:space="0" w:color="auto"/>
            <w:bottom w:val="none" w:sz="0" w:space="0" w:color="auto"/>
            <w:right w:val="none" w:sz="0" w:space="0" w:color="auto"/>
          </w:divBdr>
        </w:div>
        <w:div w:id="1489057218">
          <w:marLeft w:val="0"/>
          <w:marRight w:val="0"/>
          <w:marTop w:val="0"/>
          <w:marBottom w:val="0"/>
          <w:divBdr>
            <w:top w:val="none" w:sz="0" w:space="0" w:color="auto"/>
            <w:left w:val="none" w:sz="0" w:space="0" w:color="auto"/>
            <w:bottom w:val="none" w:sz="0" w:space="0" w:color="auto"/>
            <w:right w:val="none" w:sz="0" w:space="0" w:color="auto"/>
          </w:divBdr>
        </w:div>
        <w:div w:id="1574773509">
          <w:marLeft w:val="0"/>
          <w:marRight w:val="0"/>
          <w:marTop w:val="0"/>
          <w:marBottom w:val="0"/>
          <w:divBdr>
            <w:top w:val="none" w:sz="0" w:space="0" w:color="auto"/>
            <w:left w:val="none" w:sz="0" w:space="0" w:color="auto"/>
            <w:bottom w:val="none" w:sz="0" w:space="0" w:color="auto"/>
            <w:right w:val="none" w:sz="0" w:space="0" w:color="auto"/>
          </w:divBdr>
        </w:div>
        <w:div w:id="211885836">
          <w:marLeft w:val="0"/>
          <w:marRight w:val="0"/>
          <w:marTop w:val="0"/>
          <w:marBottom w:val="0"/>
          <w:divBdr>
            <w:top w:val="none" w:sz="0" w:space="0" w:color="auto"/>
            <w:left w:val="none" w:sz="0" w:space="0" w:color="auto"/>
            <w:bottom w:val="none" w:sz="0" w:space="0" w:color="auto"/>
            <w:right w:val="none" w:sz="0" w:space="0" w:color="auto"/>
          </w:divBdr>
        </w:div>
        <w:div w:id="846486638">
          <w:marLeft w:val="0"/>
          <w:marRight w:val="0"/>
          <w:marTop w:val="0"/>
          <w:marBottom w:val="0"/>
          <w:divBdr>
            <w:top w:val="none" w:sz="0" w:space="0" w:color="auto"/>
            <w:left w:val="none" w:sz="0" w:space="0" w:color="auto"/>
            <w:bottom w:val="none" w:sz="0" w:space="0" w:color="auto"/>
            <w:right w:val="none" w:sz="0" w:space="0" w:color="auto"/>
          </w:divBdr>
        </w:div>
        <w:div w:id="384062052">
          <w:marLeft w:val="0"/>
          <w:marRight w:val="0"/>
          <w:marTop w:val="0"/>
          <w:marBottom w:val="0"/>
          <w:divBdr>
            <w:top w:val="none" w:sz="0" w:space="0" w:color="auto"/>
            <w:left w:val="none" w:sz="0" w:space="0" w:color="auto"/>
            <w:bottom w:val="none" w:sz="0" w:space="0" w:color="auto"/>
            <w:right w:val="none" w:sz="0" w:space="0" w:color="auto"/>
          </w:divBdr>
        </w:div>
        <w:div w:id="1791239971">
          <w:marLeft w:val="0"/>
          <w:marRight w:val="0"/>
          <w:marTop w:val="0"/>
          <w:marBottom w:val="0"/>
          <w:divBdr>
            <w:top w:val="none" w:sz="0" w:space="0" w:color="auto"/>
            <w:left w:val="none" w:sz="0" w:space="0" w:color="auto"/>
            <w:bottom w:val="none" w:sz="0" w:space="0" w:color="auto"/>
            <w:right w:val="none" w:sz="0" w:space="0" w:color="auto"/>
          </w:divBdr>
        </w:div>
        <w:div w:id="2061173990">
          <w:marLeft w:val="0"/>
          <w:marRight w:val="0"/>
          <w:marTop w:val="0"/>
          <w:marBottom w:val="0"/>
          <w:divBdr>
            <w:top w:val="none" w:sz="0" w:space="0" w:color="auto"/>
            <w:left w:val="none" w:sz="0" w:space="0" w:color="auto"/>
            <w:bottom w:val="none" w:sz="0" w:space="0" w:color="auto"/>
            <w:right w:val="none" w:sz="0" w:space="0" w:color="auto"/>
          </w:divBdr>
        </w:div>
        <w:div w:id="1969048881">
          <w:marLeft w:val="0"/>
          <w:marRight w:val="0"/>
          <w:marTop w:val="0"/>
          <w:marBottom w:val="0"/>
          <w:divBdr>
            <w:top w:val="none" w:sz="0" w:space="0" w:color="auto"/>
            <w:left w:val="none" w:sz="0" w:space="0" w:color="auto"/>
            <w:bottom w:val="none" w:sz="0" w:space="0" w:color="auto"/>
            <w:right w:val="none" w:sz="0" w:space="0" w:color="auto"/>
          </w:divBdr>
        </w:div>
        <w:div w:id="1948269103">
          <w:marLeft w:val="0"/>
          <w:marRight w:val="0"/>
          <w:marTop w:val="0"/>
          <w:marBottom w:val="0"/>
          <w:divBdr>
            <w:top w:val="none" w:sz="0" w:space="0" w:color="auto"/>
            <w:left w:val="none" w:sz="0" w:space="0" w:color="auto"/>
            <w:bottom w:val="none" w:sz="0" w:space="0" w:color="auto"/>
            <w:right w:val="none" w:sz="0" w:space="0" w:color="auto"/>
          </w:divBdr>
        </w:div>
        <w:div w:id="1145850636">
          <w:marLeft w:val="0"/>
          <w:marRight w:val="0"/>
          <w:marTop w:val="0"/>
          <w:marBottom w:val="0"/>
          <w:divBdr>
            <w:top w:val="none" w:sz="0" w:space="0" w:color="auto"/>
            <w:left w:val="none" w:sz="0" w:space="0" w:color="auto"/>
            <w:bottom w:val="none" w:sz="0" w:space="0" w:color="auto"/>
            <w:right w:val="none" w:sz="0" w:space="0" w:color="auto"/>
          </w:divBdr>
        </w:div>
        <w:div w:id="846603789">
          <w:marLeft w:val="0"/>
          <w:marRight w:val="0"/>
          <w:marTop w:val="0"/>
          <w:marBottom w:val="0"/>
          <w:divBdr>
            <w:top w:val="none" w:sz="0" w:space="0" w:color="auto"/>
            <w:left w:val="none" w:sz="0" w:space="0" w:color="auto"/>
            <w:bottom w:val="none" w:sz="0" w:space="0" w:color="auto"/>
            <w:right w:val="none" w:sz="0" w:space="0" w:color="auto"/>
          </w:divBdr>
        </w:div>
        <w:div w:id="1161189857">
          <w:marLeft w:val="0"/>
          <w:marRight w:val="0"/>
          <w:marTop w:val="0"/>
          <w:marBottom w:val="0"/>
          <w:divBdr>
            <w:top w:val="none" w:sz="0" w:space="0" w:color="auto"/>
            <w:left w:val="none" w:sz="0" w:space="0" w:color="auto"/>
            <w:bottom w:val="none" w:sz="0" w:space="0" w:color="auto"/>
            <w:right w:val="none" w:sz="0" w:space="0" w:color="auto"/>
          </w:divBdr>
        </w:div>
        <w:div w:id="965160649">
          <w:marLeft w:val="0"/>
          <w:marRight w:val="0"/>
          <w:marTop w:val="0"/>
          <w:marBottom w:val="0"/>
          <w:divBdr>
            <w:top w:val="none" w:sz="0" w:space="0" w:color="auto"/>
            <w:left w:val="none" w:sz="0" w:space="0" w:color="auto"/>
            <w:bottom w:val="none" w:sz="0" w:space="0" w:color="auto"/>
            <w:right w:val="none" w:sz="0" w:space="0" w:color="auto"/>
          </w:divBdr>
        </w:div>
        <w:div w:id="1566406336">
          <w:marLeft w:val="0"/>
          <w:marRight w:val="0"/>
          <w:marTop w:val="0"/>
          <w:marBottom w:val="0"/>
          <w:divBdr>
            <w:top w:val="none" w:sz="0" w:space="0" w:color="auto"/>
            <w:left w:val="none" w:sz="0" w:space="0" w:color="auto"/>
            <w:bottom w:val="none" w:sz="0" w:space="0" w:color="auto"/>
            <w:right w:val="none" w:sz="0" w:space="0" w:color="auto"/>
          </w:divBdr>
        </w:div>
        <w:div w:id="1590037942">
          <w:marLeft w:val="0"/>
          <w:marRight w:val="0"/>
          <w:marTop w:val="0"/>
          <w:marBottom w:val="0"/>
          <w:divBdr>
            <w:top w:val="none" w:sz="0" w:space="0" w:color="auto"/>
            <w:left w:val="none" w:sz="0" w:space="0" w:color="auto"/>
            <w:bottom w:val="none" w:sz="0" w:space="0" w:color="auto"/>
            <w:right w:val="none" w:sz="0" w:space="0" w:color="auto"/>
          </w:divBdr>
        </w:div>
        <w:div w:id="193809110">
          <w:marLeft w:val="0"/>
          <w:marRight w:val="0"/>
          <w:marTop w:val="0"/>
          <w:marBottom w:val="0"/>
          <w:divBdr>
            <w:top w:val="none" w:sz="0" w:space="0" w:color="auto"/>
            <w:left w:val="none" w:sz="0" w:space="0" w:color="auto"/>
            <w:bottom w:val="none" w:sz="0" w:space="0" w:color="auto"/>
            <w:right w:val="none" w:sz="0" w:space="0" w:color="auto"/>
          </w:divBdr>
        </w:div>
        <w:div w:id="545602209">
          <w:marLeft w:val="0"/>
          <w:marRight w:val="0"/>
          <w:marTop w:val="0"/>
          <w:marBottom w:val="0"/>
          <w:divBdr>
            <w:top w:val="none" w:sz="0" w:space="0" w:color="auto"/>
            <w:left w:val="none" w:sz="0" w:space="0" w:color="auto"/>
            <w:bottom w:val="none" w:sz="0" w:space="0" w:color="auto"/>
            <w:right w:val="none" w:sz="0" w:space="0" w:color="auto"/>
          </w:divBdr>
        </w:div>
        <w:div w:id="1232932885">
          <w:marLeft w:val="0"/>
          <w:marRight w:val="0"/>
          <w:marTop w:val="0"/>
          <w:marBottom w:val="0"/>
          <w:divBdr>
            <w:top w:val="none" w:sz="0" w:space="0" w:color="auto"/>
            <w:left w:val="none" w:sz="0" w:space="0" w:color="auto"/>
            <w:bottom w:val="none" w:sz="0" w:space="0" w:color="auto"/>
            <w:right w:val="none" w:sz="0" w:space="0" w:color="auto"/>
          </w:divBdr>
        </w:div>
        <w:div w:id="2091073453">
          <w:marLeft w:val="0"/>
          <w:marRight w:val="0"/>
          <w:marTop w:val="0"/>
          <w:marBottom w:val="0"/>
          <w:divBdr>
            <w:top w:val="none" w:sz="0" w:space="0" w:color="auto"/>
            <w:left w:val="none" w:sz="0" w:space="0" w:color="auto"/>
            <w:bottom w:val="none" w:sz="0" w:space="0" w:color="auto"/>
            <w:right w:val="none" w:sz="0" w:space="0" w:color="auto"/>
          </w:divBdr>
        </w:div>
        <w:div w:id="1707677067">
          <w:marLeft w:val="0"/>
          <w:marRight w:val="0"/>
          <w:marTop w:val="0"/>
          <w:marBottom w:val="0"/>
          <w:divBdr>
            <w:top w:val="none" w:sz="0" w:space="0" w:color="auto"/>
            <w:left w:val="none" w:sz="0" w:space="0" w:color="auto"/>
            <w:bottom w:val="none" w:sz="0" w:space="0" w:color="auto"/>
            <w:right w:val="none" w:sz="0" w:space="0" w:color="auto"/>
          </w:divBdr>
        </w:div>
        <w:div w:id="135921743">
          <w:marLeft w:val="0"/>
          <w:marRight w:val="0"/>
          <w:marTop w:val="0"/>
          <w:marBottom w:val="0"/>
          <w:divBdr>
            <w:top w:val="none" w:sz="0" w:space="0" w:color="auto"/>
            <w:left w:val="none" w:sz="0" w:space="0" w:color="auto"/>
            <w:bottom w:val="none" w:sz="0" w:space="0" w:color="auto"/>
            <w:right w:val="none" w:sz="0" w:space="0" w:color="auto"/>
          </w:divBdr>
        </w:div>
        <w:div w:id="1678851046">
          <w:marLeft w:val="0"/>
          <w:marRight w:val="0"/>
          <w:marTop w:val="0"/>
          <w:marBottom w:val="0"/>
          <w:divBdr>
            <w:top w:val="none" w:sz="0" w:space="0" w:color="auto"/>
            <w:left w:val="none" w:sz="0" w:space="0" w:color="auto"/>
            <w:bottom w:val="none" w:sz="0" w:space="0" w:color="auto"/>
            <w:right w:val="none" w:sz="0" w:space="0" w:color="auto"/>
          </w:divBdr>
        </w:div>
        <w:div w:id="100807480">
          <w:marLeft w:val="0"/>
          <w:marRight w:val="0"/>
          <w:marTop w:val="0"/>
          <w:marBottom w:val="0"/>
          <w:divBdr>
            <w:top w:val="none" w:sz="0" w:space="0" w:color="auto"/>
            <w:left w:val="none" w:sz="0" w:space="0" w:color="auto"/>
            <w:bottom w:val="none" w:sz="0" w:space="0" w:color="auto"/>
            <w:right w:val="none" w:sz="0" w:space="0" w:color="auto"/>
          </w:divBdr>
        </w:div>
        <w:div w:id="166211083">
          <w:marLeft w:val="0"/>
          <w:marRight w:val="0"/>
          <w:marTop w:val="0"/>
          <w:marBottom w:val="0"/>
          <w:divBdr>
            <w:top w:val="none" w:sz="0" w:space="0" w:color="auto"/>
            <w:left w:val="none" w:sz="0" w:space="0" w:color="auto"/>
            <w:bottom w:val="none" w:sz="0" w:space="0" w:color="auto"/>
            <w:right w:val="none" w:sz="0" w:space="0" w:color="auto"/>
          </w:divBdr>
        </w:div>
        <w:div w:id="14623165">
          <w:marLeft w:val="0"/>
          <w:marRight w:val="0"/>
          <w:marTop w:val="0"/>
          <w:marBottom w:val="0"/>
          <w:divBdr>
            <w:top w:val="none" w:sz="0" w:space="0" w:color="auto"/>
            <w:left w:val="none" w:sz="0" w:space="0" w:color="auto"/>
            <w:bottom w:val="none" w:sz="0" w:space="0" w:color="auto"/>
            <w:right w:val="none" w:sz="0" w:space="0" w:color="auto"/>
          </w:divBdr>
        </w:div>
        <w:div w:id="1783527113">
          <w:marLeft w:val="0"/>
          <w:marRight w:val="0"/>
          <w:marTop w:val="0"/>
          <w:marBottom w:val="0"/>
          <w:divBdr>
            <w:top w:val="none" w:sz="0" w:space="0" w:color="auto"/>
            <w:left w:val="none" w:sz="0" w:space="0" w:color="auto"/>
            <w:bottom w:val="none" w:sz="0" w:space="0" w:color="auto"/>
            <w:right w:val="none" w:sz="0" w:space="0" w:color="auto"/>
          </w:divBdr>
        </w:div>
        <w:div w:id="756944873">
          <w:marLeft w:val="0"/>
          <w:marRight w:val="0"/>
          <w:marTop w:val="0"/>
          <w:marBottom w:val="0"/>
          <w:divBdr>
            <w:top w:val="none" w:sz="0" w:space="0" w:color="auto"/>
            <w:left w:val="none" w:sz="0" w:space="0" w:color="auto"/>
            <w:bottom w:val="none" w:sz="0" w:space="0" w:color="auto"/>
            <w:right w:val="none" w:sz="0" w:space="0" w:color="auto"/>
          </w:divBdr>
        </w:div>
        <w:div w:id="1556887893">
          <w:marLeft w:val="0"/>
          <w:marRight w:val="0"/>
          <w:marTop w:val="0"/>
          <w:marBottom w:val="0"/>
          <w:divBdr>
            <w:top w:val="none" w:sz="0" w:space="0" w:color="auto"/>
            <w:left w:val="none" w:sz="0" w:space="0" w:color="auto"/>
            <w:bottom w:val="none" w:sz="0" w:space="0" w:color="auto"/>
            <w:right w:val="none" w:sz="0" w:space="0" w:color="auto"/>
          </w:divBdr>
        </w:div>
        <w:div w:id="441462545">
          <w:marLeft w:val="0"/>
          <w:marRight w:val="0"/>
          <w:marTop w:val="0"/>
          <w:marBottom w:val="0"/>
          <w:divBdr>
            <w:top w:val="none" w:sz="0" w:space="0" w:color="auto"/>
            <w:left w:val="none" w:sz="0" w:space="0" w:color="auto"/>
            <w:bottom w:val="none" w:sz="0" w:space="0" w:color="auto"/>
            <w:right w:val="none" w:sz="0" w:space="0" w:color="auto"/>
          </w:divBdr>
        </w:div>
        <w:div w:id="697194699">
          <w:marLeft w:val="0"/>
          <w:marRight w:val="0"/>
          <w:marTop w:val="0"/>
          <w:marBottom w:val="0"/>
          <w:divBdr>
            <w:top w:val="none" w:sz="0" w:space="0" w:color="auto"/>
            <w:left w:val="none" w:sz="0" w:space="0" w:color="auto"/>
            <w:bottom w:val="none" w:sz="0" w:space="0" w:color="auto"/>
            <w:right w:val="none" w:sz="0" w:space="0" w:color="auto"/>
          </w:divBdr>
        </w:div>
        <w:div w:id="2136217694">
          <w:marLeft w:val="0"/>
          <w:marRight w:val="0"/>
          <w:marTop w:val="0"/>
          <w:marBottom w:val="0"/>
          <w:divBdr>
            <w:top w:val="none" w:sz="0" w:space="0" w:color="auto"/>
            <w:left w:val="none" w:sz="0" w:space="0" w:color="auto"/>
            <w:bottom w:val="none" w:sz="0" w:space="0" w:color="auto"/>
            <w:right w:val="none" w:sz="0" w:space="0" w:color="auto"/>
          </w:divBdr>
        </w:div>
        <w:div w:id="1251431221">
          <w:marLeft w:val="0"/>
          <w:marRight w:val="0"/>
          <w:marTop w:val="0"/>
          <w:marBottom w:val="0"/>
          <w:divBdr>
            <w:top w:val="none" w:sz="0" w:space="0" w:color="auto"/>
            <w:left w:val="none" w:sz="0" w:space="0" w:color="auto"/>
            <w:bottom w:val="none" w:sz="0" w:space="0" w:color="auto"/>
            <w:right w:val="none" w:sz="0" w:space="0" w:color="auto"/>
          </w:divBdr>
        </w:div>
        <w:div w:id="934168906">
          <w:marLeft w:val="0"/>
          <w:marRight w:val="0"/>
          <w:marTop w:val="0"/>
          <w:marBottom w:val="0"/>
          <w:divBdr>
            <w:top w:val="none" w:sz="0" w:space="0" w:color="auto"/>
            <w:left w:val="none" w:sz="0" w:space="0" w:color="auto"/>
            <w:bottom w:val="none" w:sz="0" w:space="0" w:color="auto"/>
            <w:right w:val="none" w:sz="0" w:space="0" w:color="auto"/>
          </w:divBdr>
        </w:div>
        <w:div w:id="797530053">
          <w:marLeft w:val="0"/>
          <w:marRight w:val="0"/>
          <w:marTop w:val="0"/>
          <w:marBottom w:val="0"/>
          <w:divBdr>
            <w:top w:val="none" w:sz="0" w:space="0" w:color="auto"/>
            <w:left w:val="none" w:sz="0" w:space="0" w:color="auto"/>
            <w:bottom w:val="none" w:sz="0" w:space="0" w:color="auto"/>
            <w:right w:val="none" w:sz="0" w:space="0" w:color="auto"/>
          </w:divBdr>
        </w:div>
        <w:div w:id="1399550689">
          <w:marLeft w:val="0"/>
          <w:marRight w:val="0"/>
          <w:marTop w:val="0"/>
          <w:marBottom w:val="0"/>
          <w:divBdr>
            <w:top w:val="none" w:sz="0" w:space="0" w:color="auto"/>
            <w:left w:val="none" w:sz="0" w:space="0" w:color="auto"/>
            <w:bottom w:val="none" w:sz="0" w:space="0" w:color="auto"/>
            <w:right w:val="none" w:sz="0" w:space="0" w:color="auto"/>
          </w:divBdr>
        </w:div>
        <w:div w:id="1390304031">
          <w:marLeft w:val="0"/>
          <w:marRight w:val="0"/>
          <w:marTop w:val="0"/>
          <w:marBottom w:val="0"/>
          <w:divBdr>
            <w:top w:val="none" w:sz="0" w:space="0" w:color="auto"/>
            <w:left w:val="none" w:sz="0" w:space="0" w:color="auto"/>
            <w:bottom w:val="none" w:sz="0" w:space="0" w:color="auto"/>
            <w:right w:val="none" w:sz="0" w:space="0" w:color="auto"/>
          </w:divBdr>
        </w:div>
        <w:div w:id="1371875542">
          <w:marLeft w:val="0"/>
          <w:marRight w:val="0"/>
          <w:marTop w:val="0"/>
          <w:marBottom w:val="0"/>
          <w:divBdr>
            <w:top w:val="none" w:sz="0" w:space="0" w:color="auto"/>
            <w:left w:val="none" w:sz="0" w:space="0" w:color="auto"/>
            <w:bottom w:val="none" w:sz="0" w:space="0" w:color="auto"/>
            <w:right w:val="none" w:sz="0" w:space="0" w:color="auto"/>
          </w:divBdr>
        </w:div>
        <w:div w:id="796997450">
          <w:marLeft w:val="0"/>
          <w:marRight w:val="0"/>
          <w:marTop w:val="0"/>
          <w:marBottom w:val="0"/>
          <w:divBdr>
            <w:top w:val="none" w:sz="0" w:space="0" w:color="auto"/>
            <w:left w:val="none" w:sz="0" w:space="0" w:color="auto"/>
            <w:bottom w:val="none" w:sz="0" w:space="0" w:color="auto"/>
            <w:right w:val="none" w:sz="0" w:space="0" w:color="auto"/>
          </w:divBdr>
        </w:div>
        <w:div w:id="836924904">
          <w:marLeft w:val="0"/>
          <w:marRight w:val="0"/>
          <w:marTop w:val="0"/>
          <w:marBottom w:val="0"/>
          <w:divBdr>
            <w:top w:val="none" w:sz="0" w:space="0" w:color="auto"/>
            <w:left w:val="none" w:sz="0" w:space="0" w:color="auto"/>
            <w:bottom w:val="none" w:sz="0" w:space="0" w:color="auto"/>
            <w:right w:val="none" w:sz="0" w:space="0" w:color="auto"/>
          </w:divBdr>
        </w:div>
        <w:div w:id="1779106226">
          <w:marLeft w:val="0"/>
          <w:marRight w:val="0"/>
          <w:marTop w:val="0"/>
          <w:marBottom w:val="0"/>
          <w:divBdr>
            <w:top w:val="none" w:sz="0" w:space="0" w:color="auto"/>
            <w:left w:val="none" w:sz="0" w:space="0" w:color="auto"/>
            <w:bottom w:val="none" w:sz="0" w:space="0" w:color="auto"/>
            <w:right w:val="none" w:sz="0" w:space="0" w:color="auto"/>
          </w:divBdr>
        </w:div>
        <w:div w:id="194392209">
          <w:marLeft w:val="0"/>
          <w:marRight w:val="0"/>
          <w:marTop w:val="0"/>
          <w:marBottom w:val="0"/>
          <w:divBdr>
            <w:top w:val="none" w:sz="0" w:space="0" w:color="auto"/>
            <w:left w:val="none" w:sz="0" w:space="0" w:color="auto"/>
            <w:bottom w:val="none" w:sz="0" w:space="0" w:color="auto"/>
            <w:right w:val="none" w:sz="0" w:space="0" w:color="auto"/>
          </w:divBdr>
        </w:div>
        <w:div w:id="1044255205">
          <w:marLeft w:val="0"/>
          <w:marRight w:val="0"/>
          <w:marTop w:val="0"/>
          <w:marBottom w:val="0"/>
          <w:divBdr>
            <w:top w:val="none" w:sz="0" w:space="0" w:color="auto"/>
            <w:left w:val="none" w:sz="0" w:space="0" w:color="auto"/>
            <w:bottom w:val="none" w:sz="0" w:space="0" w:color="auto"/>
            <w:right w:val="none" w:sz="0" w:space="0" w:color="auto"/>
          </w:divBdr>
        </w:div>
        <w:div w:id="446969751">
          <w:marLeft w:val="0"/>
          <w:marRight w:val="0"/>
          <w:marTop w:val="0"/>
          <w:marBottom w:val="0"/>
          <w:divBdr>
            <w:top w:val="none" w:sz="0" w:space="0" w:color="auto"/>
            <w:left w:val="none" w:sz="0" w:space="0" w:color="auto"/>
            <w:bottom w:val="none" w:sz="0" w:space="0" w:color="auto"/>
            <w:right w:val="none" w:sz="0" w:space="0" w:color="auto"/>
          </w:divBdr>
        </w:div>
        <w:div w:id="630598805">
          <w:marLeft w:val="0"/>
          <w:marRight w:val="0"/>
          <w:marTop w:val="0"/>
          <w:marBottom w:val="0"/>
          <w:divBdr>
            <w:top w:val="none" w:sz="0" w:space="0" w:color="auto"/>
            <w:left w:val="none" w:sz="0" w:space="0" w:color="auto"/>
            <w:bottom w:val="none" w:sz="0" w:space="0" w:color="auto"/>
            <w:right w:val="none" w:sz="0" w:space="0" w:color="auto"/>
          </w:divBdr>
        </w:div>
        <w:div w:id="1534076341">
          <w:marLeft w:val="0"/>
          <w:marRight w:val="0"/>
          <w:marTop w:val="0"/>
          <w:marBottom w:val="0"/>
          <w:divBdr>
            <w:top w:val="none" w:sz="0" w:space="0" w:color="auto"/>
            <w:left w:val="none" w:sz="0" w:space="0" w:color="auto"/>
            <w:bottom w:val="none" w:sz="0" w:space="0" w:color="auto"/>
            <w:right w:val="none" w:sz="0" w:space="0" w:color="auto"/>
          </w:divBdr>
        </w:div>
        <w:div w:id="384791562">
          <w:marLeft w:val="0"/>
          <w:marRight w:val="0"/>
          <w:marTop w:val="0"/>
          <w:marBottom w:val="0"/>
          <w:divBdr>
            <w:top w:val="none" w:sz="0" w:space="0" w:color="auto"/>
            <w:left w:val="none" w:sz="0" w:space="0" w:color="auto"/>
            <w:bottom w:val="none" w:sz="0" w:space="0" w:color="auto"/>
            <w:right w:val="none" w:sz="0" w:space="0" w:color="auto"/>
          </w:divBdr>
        </w:div>
        <w:div w:id="1227647965">
          <w:marLeft w:val="0"/>
          <w:marRight w:val="0"/>
          <w:marTop w:val="0"/>
          <w:marBottom w:val="0"/>
          <w:divBdr>
            <w:top w:val="none" w:sz="0" w:space="0" w:color="auto"/>
            <w:left w:val="none" w:sz="0" w:space="0" w:color="auto"/>
            <w:bottom w:val="none" w:sz="0" w:space="0" w:color="auto"/>
            <w:right w:val="none" w:sz="0" w:space="0" w:color="auto"/>
          </w:divBdr>
        </w:div>
        <w:div w:id="317342597">
          <w:marLeft w:val="0"/>
          <w:marRight w:val="0"/>
          <w:marTop w:val="0"/>
          <w:marBottom w:val="0"/>
          <w:divBdr>
            <w:top w:val="none" w:sz="0" w:space="0" w:color="auto"/>
            <w:left w:val="none" w:sz="0" w:space="0" w:color="auto"/>
            <w:bottom w:val="none" w:sz="0" w:space="0" w:color="auto"/>
            <w:right w:val="none" w:sz="0" w:space="0" w:color="auto"/>
          </w:divBdr>
        </w:div>
        <w:div w:id="1818961053">
          <w:marLeft w:val="0"/>
          <w:marRight w:val="0"/>
          <w:marTop w:val="0"/>
          <w:marBottom w:val="0"/>
          <w:divBdr>
            <w:top w:val="none" w:sz="0" w:space="0" w:color="auto"/>
            <w:left w:val="none" w:sz="0" w:space="0" w:color="auto"/>
            <w:bottom w:val="none" w:sz="0" w:space="0" w:color="auto"/>
            <w:right w:val="none" w:sz="0" w:space="0" w:color="auto"/>
          </w:divBdr>
        </w:div>
        <w:div w:id="876359535">
          <w:marLeft w:val="0"/>
          <w:marRight w:val="0"/>
          <w:marTop w:val="0"/>
          <w:marBottom w:val="0"/>
          <w:divBdr>
            <w:top w:val="none" w:sz="0" w:space="0" w:color="auto"/>
            <w:left w:val="none" w:sz="0" w:space="0" w:color="auto"/>
            <w:bottom w:val="none" w:sz="0" w:space="0" w:color="auto"/>
            <w:right w:val="none" w:sz="0" w:space="0" w:color="auto"/>
          </w:divBdr>
        </w:div>
        <w:div w:id="1482768948">
          <w:marLeft w:val="0"/>
          <w:marRight w:val="0"/>
          <w:marTop w:val="0"/>
          <w:marBottom w:val="0"/>
          <w:divBdr>
            <w:top w:val="none" w:sz="0" w:space="0" w:color="auto"/>
            <w:left w:val="none" w:sz="0" w:space="0" w:color="auto"/>
            <w:bottom w:val="none" w:sz="0" w:space="0" w:color="auto"/>
            <w:right w:val="none" w:sz="0" w:space="0" w:color="auto"/>
          </w:divBdr>
        </w:div>
        <w:div w:id="1508329336">
          <w:marLeft w:val="0"/>
          <w:marRight w:val="0"/>
          <w:marTop w:val="0"/>
          <w:marBottom w:val="0"/>
          <w:divBdr>
            <w:top w:val="none" w:sz="0" w:space="0" w:color="auto"/>
            <w:left w:val="none" w:sz="0" w:space="0" w:color="auto"/>
            <w:bottom w:val="none" w:sz="0" w:space="0" w:color="auto"/>
            <w:right w:val="none" w:sz="0" w:space="0" w:color="auto"/>
          </w:divBdr>
        </w:div>
        <w:div w:id="1422337958">
          <w:marLeft w:val="0"/>
          <w:marRight w:val="0"/>
          <w:marTop w:val="0"/>
          <w:marBottom w:val="0"/>
          <w:divBdr>
            <w:top w:val="none" w:sz="0" w:space="0" w:color="auto"/>
            <w:left w:val="none" w:sz="0" w:space="0" w:color="auto"/>
            <w:bottom w:val="none" w:sz="0" w:space="0" w:color="auto"/>
            <w:right w:val="none" w:sz="0" w:space="0" w:color="auto"/>
          </w:divBdr>
        </w:div>
        <w:div w:id="384918144">
          <w:marLeft w:val="0"/>
          <w:marRight w:val="0"/>
          <w:marTop w:val="0"/>
          <w:marBottom w:val="0"/>
          <w:divBdr>
            <w:top w:val="none" w:sz="0" w:space="0" w:color="auto"/>
            <w:left w:val="none" w:sz="0" w:space="0" w:color="auto"/>
            <w:bottom w:val="none" w:sz="0" w:space="0" w:color="auto"/>
            <w:right w:val="none" w:sz="0" w:space="0" w:color="auto"/>
          </w:divBdr>
        </w:div>
        <w:div w:id="1776553980">
          <w:marLeft w:val="0"/>
          <w:marRight w:val="0"/>
          <w:marTop w:val="0"/>
          <w:marBottom w:val="0"/>
          <w:divBdr>
            <w:top w:val="none" w:sz="0" w:space="0" w:color="auto"/>
            <w:left w:val="none" w:sz="0" w:space="0" w:color="auto"/>
            <w:bottom w:val="none" w:sz="0" w:space="0" w:color="auto"/>
            <w:right w:val="none" w:sz="0" w:space="0" w:color="auto"/>
          </w:divBdr>
        </w:div>
        <w:div w:id="823934830">
          <w:marLeft w:val="0"/>
          <w:marRight w:val="0"/>
          <w:marTop w:val="0"/>
          <w:marBottom w:val="0"/>
          <w:divBdr>
            <w:top w:val="none" w:sz="0" w:space="0" w:color="auto"/>
            <w:left w:val="none" w:sz="0" w:space="0" w:color="auto"/>
            <w:bottom w:val="none" w:sz="0" w:space="0" w:color="auto"/>
            <w:right w:val="none" w:sz="0" w:space="0" w:color="auto"/>
          </w:divBdr>
        </w:div>
        <w:div w:id="87392003">
          <w:marLeft w:val="0"/>
          <w:marRight w:val="0"/>
          <w:marTop w:val="0"/>
          <w:marBottom w:val="0"/>
          <w:divBdr>
            <w:top w:val="none" w:sz="0" w:space="0" w:color="auto"/>
            <w:left w:val="none" w:sz="0" w:space="0" w:color="auto"/>
            <w:bottom w:val="none" w:sz="0" w:space="0" w:color="auto"/>
            <w:right w:val="none" w:sz="0" w:space="0" w:color="auto"/>
          </w:divBdr>
        </w:div>
        <w:div w:id="1077823953">
          <w:marLeft w:val="0"/>
          <w:marRight w:val="0"/>
          <w:marTop w:val="0"/>
          <w:marBottom w:val="0"/>
          <w:divBdr>
            <w:top w:val="none" w:sz="0" w:space="0" w:color="auto"/>
            <w:left w:val="none" w:sz="0" w:space="0" w:color="auto"/>
            <w:bottom w:val="none" w:sz="0" w:space="0" w:color="auto"/>
            <w:right w:val="none" w:sz="0" w:space="0" w:color="auto"/>
          </w:divBdr>
        </w:div>
        <w:div w:id="1934506357">
          <w:marLeft w:val="0"/>
          <w:marRight w:val="0"/>
          <w:marTop w:val="0"/>
          <w:marBottom w:val="0"/>
          <w:divBdr>
            <w:top w:val="none" w:sz="0" w:space="0" w:color="auto"/>
            <w:left w:val="none" w:sz="0" w:space="0" w:color="auto"/>
            <w:bottom w:val="none" w:sz="0" w:space="0" w:color="auto"/>
            <w:right w:val="none" w:sz="0" w:space="0" w:color="auto"/>
          </w:divBdr>
        </w:div>
        <w:div w:id="1415935809">
          <w:marLeft w:val="0"/>
          <w:marRight w:val="0"/>
          <w:marTop w:val="0"/>
          <w:marBottom w:val="0"/>
          <w:divBdr>
            <w:top w:val="none" w:sz="0" w:space="0" w:color="auto"/>
            <w:left w:val="none" w:sz="0" w:space="0" w:color="auto"/>
            <w:bottom w:val="none" w:sz="0" w:space="0" w:color="auto"/>
            <w:right w:val="none" w:sz="0" w:space="0" w:color="auto"/>
          </w:divBdr>
        </w:div>
        <w:div w:id="902833659">
          <w:marLeft w:val="0"/>
          <w:marRight w:val="0"/>
          <w:marTop w:val="0"/>
          <w:marBottom w:val="0"/>
          <w:divBdr>
            <w:top w:val="none" w:sz="0" w:space="0" w:color="auto"/>
            <w:left w:val="none" w:sz="0" w:space="0" w:color="auto"/>
            <w:bottom w:val="none" w:sz="0" w:space="0" w:color="auto"/>
            <w:right w:val="none" w:sz="0" w:space="0" w:color="auto"/>
          </w:divBdr>
        </w:div>
        <w:div w:id="592590919">
          <w:marLeft w:val="0"/>
          <w:marRight w:val="0"/>
          <w:marTop w:val="0"/>
          <w:marBottom w:val="0"/>
          <w:divBdr>
            <w:top w:val="none" w:sz="0" w:space="0" w:color="auto"/>
            <w:left w:val="none" w:sz="0" w:space="0" w:color="auto"/>
            <w:bottom w:val="none" w:sz="0" w:space="0" w:color="auto"/>
            <w:right w:val="none" w:sz="0" w:space="0" w:color="auto"/>
          </w:divBdr>
        </w:div>
        <w:div w:id="296574738">
          <w:marLeft w:val="0"/>
          <w:marRight w:val="0"/>
          <w:marTop w:val="0"/>
          <w:marBottom w:val="0"/>
          <w:divBdr>
            <w:top w:val="none" w:sz="0" w:space="0" w:color="auto"/>
            <w:left w:val="none" w:sz="0" w:space="0" w:color="auto"/>
            <w:bottom w:val="none" w:sz="0" w:space="0" w:color="auto"/>
            <w:right w:val="none" w:sz="0" w:space="0" w:color="auto"/>
          </w:divBdr>
        </w:div>
        <w:div w:id="1565874259">
          <w:marLeft w:val="0"/>
          <w:marRight w:val="0"/>
          <w:marTop w:val="0"/>
          <w:marBottom w:val="0"/>
          <w:divBdr>
            <w:top w:val="none" w:sz="0" w:space="0" w:color="auto"/>
            <w:left w:val="none" w:sz="0" w:space="0" w:color="auto"/>
            <w:bottom w:val="none" w:sz="0" w:space="0" w:color="auto"/>
            <w:right w:val="none" w:sz="0" w:space="0" w:color="auto"/>
          </w:divBdr>
        </w:div>
        <w:div w:id="2071731522">
          <w:marLeft w:val="0"/>
          <w:marRight w:val="0"/>
          <w:marTop w:val="0"/>
          <w:marBottom w:val="0"/>
          <w:divBdr>
            <w:top w:val="none" w:sz="0" w:space="0" w:color="auto"/>
            <w:left w:val="none" w:sz="0" w:space="0" w:color="auto"/>
            <w:bottom w:val="none" w:sz="0" w:space="0" w:color="auto"/>
            <w:right w:val="none" w:sz="0" w:space="0" w:color="auto"/>
          </w:divBdr>
        </w:div>
        <w:div w:id="139810408">
          <w:marLeft w:val="0"/>
          <w:marRight w:val="0"/>
          <w:marTop w:val="0"/>
          <w:marBottom w:val="0"/>
          <w:divBdr>
            <w:top w:val="none" w:sz="0" w:space="0" w:color="auto"/>
            <w:left w:val="none" w:sz="0" w:space="0" w:color="auto"/>
            <w:bottom w:val="none" w:sz="0" w:space="0" w:color="auto"/>
            <w:right w:val="none" w:sz="0" w:space="0" w:color="auto"/>
          </w:divBdr>
        </w:div>
        <w:div w:id="2003509522">
          <w:marLeft w:val="0"/>
          <w:marRight w:val="0"/>
          <w:marTop w:val="0"/>
          <w:marBottom w:val="0"/>
          <w:divBdr>
            <w:top w:val="none" w:sz="0" w:space="0" w:color="auto"/>
            <w:left w:val="none" w:sz="0" w:space="0" w:color="auto"/>
            <w:bottom w:val="none" w:sz="0" w:space="0" w:color="auto"/>
            <w:right w:val="none" w:sz="0" w:space="0" w:color="auto"/>
          </w:divBdr>
        </w:div>
        <w:div w:id="1186409355">
          <w:marLeft w:val="0"/>
          <w:marRight w:val="0"/>
          <w:marTop w:val="0"/>
          <w:marBottom w:val="0"/>
          <w:divBdr>
            <w:top w:val="none" w:sz="0" w:space="0" w:color="auto"/>
            <w:left w:val="none" w:sz="0" w:space="0" w:color="auto"/>
            <w:bottom w:val="none" w:sz="0" w:space="0" w:color="auto"/>
            <w:right w:val="none" w:sz="0" w:space="0" w:color="auto"/>
          </w:divBdr>
        </w:div>
        <w:div w:id="160510641">
          <w:marLeft w:val="0"/>
          <w:marRight w:val="0"/>
          <w:marTop w:val="0"/>
          <w:marBottom w:val="0"/>
          <w:divBdr>
            <w:top w:val="none" w:sz="0" w:space="0" w:color="auto"/>
            <w:left w:val="none" w:sz="0" w:space="0" w:color="auto"/>
            <w:bottom w:val="none" w:sz="0" w:space="0" w:color="auto"/>
            <w:right w:val="none" w:sz="0" w:space="0" w:color="auto"/>
          </w:divBdr>
        </w:div>
        <w:div w:id="896546722">
          <w:marLeft w:val="0"/>
          <w:marRight w:val="0"/>
          <w:marTop w:val="0"/>
          <w:marBottom w:val="0"/>
          <w:divBdr>
            <w:top w:val="none" w:sz="0" w:space="0" w:color="auto"/>
            <w:left w:val="none" w:sz="0" w:space="0" w:color="auto"/>
            <w:bottom w:val="none" w:sz="0" w:space="0" w:color="auto"/>
            <w:right w:val="none" w:sz="0" w:space="0" w:color="auto"/>
          </w:divBdr>
        </w:div>
        <w:div w:id="1298953461">
          <w:marLeft w:val="0"/>
          <w:marRight w:val="0"/>
          <w:marTop w:val="0"/>
          <w:marBottom w:val="0"/>
          <w:divBdr>
            <w:top w:val="none" w:sz="0" w:space="0" w:color="auto"/>
            <w:left w:val="none" w:sz="0" w:space="0" w:color="auto"/>
            <w:bottom w:val="none" w:sz="0" w:space="0" w:color="auto"/>
            <w:right w:val="none" w:sz="0" w:space="0" w:color="auto"/>
          </w:divBdr>
        </w:div>
        <w:div w:id="2139838403">
          <w:marLeft w:val="0"/>
          <w:marRight w:val="0"/>
          <w:marTop w:val="0"/>
          <w:marBottom w:val="0"/>
          <w:divBdr>
            <w:top w:val="none" w:sz="0" w:space="0" w:color="auto"/>
            <w:left w:val="none" w:sz="0" w:space="0" w:color="auto"/>
            <w:bottom w:val="none" w:sz="0" w:space="0" w:color="auto"/>
            <w:right w:val="none" w:sz="0" w:space="0" w:color="auto"/>
          </w:divBdr>
        </w:div>
        <w:div w:id="71051598">
          <w:marLeft w:val="0"/>
          <w:marRight w:val="0"/>
          <w:marTop w:val="0"/>
          <w:marBottom w:val="0"/>
          <w:divBdr>
            <w:top w:val="none" w:sz="0" w:space="0" w:color="auto"/>
            <w:left w:val="none" w:sz="0" w:space="0" w:color="auto"/>
            <w:bottom w:val="none" w:sz="0" w:space="0" w:color="auto"/>
            <w:right w:val="none" w:sz="0" w:space="0" w:color="auto"/>
          </w:divBdr>
        </w:div>
        <w:div w:id="808014182">
          <w:marLeft w:val="0"/>
          <w:marRight w:val="0"/>
          <w:marTop w:val="0"/>
          <w:marBottom w:val="0"/>
          <w:divBdr>
            <w:top w:val="none" w:sz="0" w:space="0" w:color="auto"/>
            <w:left w:val="none" w:sz="0" w:space="0" w:color="auto"/>
            <w:bottom w:val="none" w:sz="0" w:space="0" w:color="auto"/>
            <w:right w:val="none" w:sz="0" w:space="0" w:color="auto"/>
          </w:divBdr>
        </w:div>
        <w:div w:id="1660230763">
          <w:marLeft w:val="0"/>
          <w:marRight w:val="0"/>
          <w:marTop w:val="0"/>
          <w:marBottom w:val="0"/>
          <w:divBdr>
            <w:top w:val="none" w:sz="0" w:space="0" w:color="auto"/>
            <w:left w:val="none" w:sz="0" w:space="0" w:color="auto"/>
            <w:bottom w:val="none" w:sz="0" w:space="0" w:color="auto"/>
            <w:right w:val="none" w:sz="0" w:space="0" w:color="auto"/>
          </w:divBdr>
        </w:div>
        <w:div w:id="1108087761">
          <w:marLeft w:val="0"/>
          <w:marRight w:val="0"/>
          <w:marTop w:val="0"/>
          <w:marBottom w:val="0"/>
          <w:divBdr>
            <w:top w:val="none" w:sz="0" w:space="0" w:color="auto"/>
            <w:left w:val="none" w:sz="0" w:space="0" w:color="auto"/>
            <w:bottom w:val="none" w:sz="0" w:space="0" w:color="auto"/>
            <w:right w:val="none" w:sz="0" w:space="0" w:color="auto"/>
          </w:divBdr>
        </w:div>
        <w:div w:id="1299724141">
          <w:marLeft w:val="0"/>
          <w:marRight w:val="0"/>
          <w:marTop w:val="0"/>
          <w:marBottom w:val="0"/>
          <w:divBdr>
            <w:top w:val="none" w:sz="0" w:space="0" w:color="auto"/>
            <w:left w:val="none" w:sz="0" w:space="0" w:color="auto"/>
            <w:bottom w:val="none" w:sz="0" w:space="0" w:color="auto"/>
            <w:right w:val="none" w:sz="0" w:space="0" w:color="auto"/>
          </w:divBdr>
        </w:div>
        <w:div w:id="1697389901">
          <w:marLeft w:val="0"/>
          <w:marRight w:val="0"/>
          <w:marTop w:val="0"/>
          <w:marBottom w:val="0"/>
          <w:divBdr>
            <w:top w:val="none" w:sz="0" w:space="0" w:color="auto"/>
            <w:left w:val="none" w:sz="0" w:space="0" w:color="auto"/>
            <w:bottom w:val="none" w:sz="0" w:space="0" w:color="auto"/>
            <w:right w:val="none" w:sz="0" w:space="0" w:color="auto"/>
          </w:divBdr>
        </w:div>
        <w:div w:id="763569596">
          <w:marLeft w:val="0"/>
          <w:marRight w:val="0"/>
          <w:marTop w:val="0"/>
          <w:marBottom w:val="0"/>
          <w:divBdr>
            <w:top w:val="none" w:sz="0" w:space="0" w:color="auto"/>
            <w:left w:val="none" w:sz="0" w:space="0" w:color="auto"/>
            <w:bottom w:val="none" w:sz="0" w:space="0" w:color="auto"/>
            <w:right w:val="none" w:sz="0" w:space="0" w:color="auto"/>
          </w:divBdr>
        </w:div>
        <w:div w:id="941573202">
          <w:marLeft w:val="0"/>
          <w:marRight w:val="0"/>
          <w:marTop w:val="0"/>
          <w:marBottom w:val="0"/>
          <w:divBdr>
            <w:top w:val="none" w:sz="0" w:space="0" w:color="auto"/>
            <w:left w:val="none" w:sz="0" w:space="0" w:color="auto"/>
            <w:bottom w:val="none" w:sz="0" w:space="0" w:color="auto"/>
            <w:right w:val="none" w:sz="0" w:space="0" w:color="auto"/>
          </w:divBdr>
        </w:div>
        <w:div w:id="732434544">
          <w:marLeft w:val="0"/>
          <w:marRight w:val="0"/>
          <w:marTop w:val="0"/>
          <w:marBottom w:val="0"/>
          <w:divBdr>
            <w:top w:val="none" w:sz="0" w:space="0" w:color="auto"/>
            <w:left w:val="none" w:sz="0" w:space="0" w:color="auto"/>
            <w:bottom w:val="none" w:sz="0" w:space="0" w:color="auto"/>
            <w:right w:val="none" w:sz="0" w:space="0" w:color="auto"/>
          </w:divBdr>
        </w:div>
        <w:div w:id="309948940">
          <w:marLeft w:val="0"/>
          <w:marRight w:val="0"/>
          <w:marTop w:val="0"/>
          <w:marBottom w:val="0"/>
          <w:divBdr>
            <w:top w:val="none" w:sz="0" w:space="0" w:color="auto"/>
            <w:left w:val="none" w:sz="0" w:space="0" w:color="auto"/>
            <w:bottom w:val="none" w:sz="0" w:space="0" w:color="auto"/>
            <w:right w:val="none" w:sz="0" w:space="0" w:color="auto"/>
          </w:divBdr>
        </w:div>
        <w:div w:id="1689216553">
          <w:marLeft w:val="0"/>
          <w:marRight w:val="0"/>
          <w:marTop w:val="0"/>
          <w:marBottom w:val="0"/>
          <w:divBdr>
            <w:top w:val="none" w:sz="0" w:space="0" w:color="auto"/>
            <w:left w:val="none" w:sz="0" w:space="0" w:color="auto"/>
            <w:bottom w:val="none" w:sz="0" w:space="0" w:color="auto"/>
            <w:right w:val="none" w:sz="0" w:space="0" w:color="auto"/>
          </w:divBdr>
        </w:div>
        <w:div w:id="1812015556">
          <w:marLeft w:val="0"/>
          <w:marRight w:val="0"/>
          <w:marTop w:val="0"/>
          <w:marBottom w:val="0"/>
          <w:divBdr>
            <w:top w:val="none" w:sz="0" w:space="0" w:color="auto"/>
            <w:left w:val="none" w:sz="0" w:space="0" w:color="auto"/>
            <w:bottom w:val="none" w:sz="0" w:space="0" w:color="auto"/>
            <w:right w:val="none" w:sz="0" w:space="0" w:color="auto"/>
          </w:divBdr>
        </w:div>
        <w:div w:id="1732194943">
          <w:marLeft w:val="0"/>
          <w:marRight w:val="0"/>
          <w:marTop w:val="0"/>
          <w:marBottom w:val="0"/>
          <w:divBdr>
            <w:top w:val="none" w:sz="0" w:space="0" w:color="auto"/>
            <w:left w:val="none" w:sz="0" w:space="0" w:color="auto"/>
            <w:bottom w:val="none" w:sz="0" w:space="0" w:color="auto"/>
            <w:right w:val="none" w:sz="0" w:space="0" w:color="auto"/>
          </w:divBdr>
        </w:div>
        <w:div w:id="1485972246">
          <w:marLeft w:val="0"/>
          <w:marRight w:val="0"/>
          <w:marTop w:val="0"/>
          <w:marBottom w:val="0"/>
          <w:divBdr>
            <w:top w:val="none" w:sz="0" w:space="0" w:color="auto"/>
            <w:left w:val="none" w:sz="0" w:space="0" w:color="auto"/>
            <w:bottom w:val="none" w:sz="0" w:space="0" w:color="auto"/>
            <w:right w:val="none" w:sz="0" w:space="0" w:color="auto"/>
          </w:divBdr>
        </w:div>
        <w:div w:id="148905384">
          <w:marLeft w:val="0"/>
          <w:marRight w:val="0"/>
          <w:marTop w:val="0"/>
          <w:marBottom w:val="0"/>
          <w:divBdr>
            <w:top w:val="none" w:sz="0" w:space="0" w:color="auto"/>
            <w:left w:val="none" w:sz="0" w:space="0" w:color="auto"/>
            <w:bottom w:val="none" w:sz="0" w:space="0" w:color="auto"/>
            <w:right w:val="none" w:sz="0" w:space="0" w:color="auto"/>
          </w:divBdr>
        </w:div>
        <w:div w:id="1113355873">
          <w:marLeft w:val="0"/>
          <w:marRight w:val="0"/>
          <w:marTop w:val="0"/>
          <w:marBottom w:val="0"/>
          <w:divBdr>
            <w:top w:val="none" w:sz="0" w:space="0" w:color="auto"/>
            <w:left w:val="none" w:sz="0" w:space="0" w:color="auto"/>
            <w:bottom w:val="none" w:sz="0" w:space="0" w:color="auto"/>
            <w:right w:val="none" w:sz="0" w:space="0" w:color="auto"/>
          </w:divBdr>
        </w:div>
        <w:div w:id="561986731">
          <w:marLeft w:val="0"/>
          <w:marRight w:val="0"/>
          <w:marTop w:val="0"/>
          <w:marBottom w:val="0"/>
          <w:divBdr>
            <w:top w:val="none" w:sz="0" w:space="0" w:color="auto"/>
            <w:left w:val="none" w:sz="0" w:space="0" w:color="auto"/>
            <w:bottom w:val="none" w:sz="0" w:space="0" w:color="auto"/>
            <w:right w:val="none" w:sz="0" w:space="0" w:color="auto"/>
          </w:divBdr>
        </w:div>
        <w:div w:id="188030092">
          <w:marLeft w:val="0"/>
          <w:marRight w:val="0"/>
          <w:marTop w:val="0"/>
          <w:marBottom w:val="0"/>
          <w:divBdr>
            <w:top w:val="none" w:sz="0" w:space="0" w:color="auto"/>
            <w:left w:val="none" w:sz="0" w:space="0" w:color="auto"/>
            <w:bottom w:val="none" w:sz="0" w:space="0" w:color="auto"/>
            <w:right w:val="none" w:sz="0" w:space="0" w:color="auto"/>
          </w:divBdr>
        </w:div>
        <w:div w:id="950697838">
          <w:marLeft w:val="0"/>
          <w:marRight w:val="0"/>
          <w:marTop w:val="0"/>
          <w:marBottom w:val="0"/>
          <w:divBdr>
            <w:top w:val="none" w:sz="0" w:space="0" w:color="auto"/>
            <w:left w:val="none" w:sz="0" w:space="0" w:color="auto"/>
            <w:bottom w:val="none" w:sz="0" w:space="0" w:color="auto"/>
            <w:right w:val="none" w:sz="0" w:space="0" w:color="auto"/>
          </w:divBdr>
        </w:div>
        <w:div w:id="1508014259">
          <w:marLeft w:val="0"/>
          <w:marRight w:val="0"/>
          <w:marTop w:val="0"/>
          <w:marBottom w:val="0"/>
          <w:divBdr>
            <w:top w:val="none" w:sz="0" w:space="0" w:color="auto"/>
            <w:left w:val="none" w:sz="0" w:space="0" w:color="auto"/>
            <w:bottom w:val="none" w:sz="0" w:space="0" w:color="auto"/>
            <w:right w:val="none" w:sz="0" w:space="0" w:color="auto"/>
          </w:divBdr>
        </w:div>
        <w:div w:id="538200510">
          <w:marLeft w:val="0"/>
          <w:marRight w:val="0"/>
          <w:marTop w:val="0"/>
          <w:marBottom w:val="0"/>
          <w:divBdr>
            <w:top w:val="none" w:sz="0" w:space="0" w:color="auto"/>
            <w:left w:val="none" w:sz="0" w:space="0" w:color="auto"/>
            <w:bottom w:val="none" w:sz="0" w:space="0" w:color="auto"/>
            <w:right w:val="none" w:sz="0" w:space="0" w:color="auto"/>
          </w:divBdr>
        </w:div>
        <w:div w:id="304554593">
          <w:marLeft w:val="0"/>
          <w:marRight w:val="0"/>
          <w:marTop w:val="0"/>
          <w:marBottom w:val="0"/>
          <w:divBdr>
            <w:top w:val="none" w:sz="0" w:space="0" w:color="auto"/>
            <w:left w:val="none" w:sz="0" w:space="0" w:color="auto"/>
            <w:bottom w:val="none" w:sz="0" w:space="0" w:color="auto"/>
            <w:right w:val="none" w:sz="0" w:space="0" w:color="auto"/>
          </w:divBdr>
        </w:div>
        <w:div w:id="2137798367">
          <w:marLeft w:val="0"/>
          <w:marRight w:val="0"/>
          <w:marTop w:val="0"/>
          <w:marBottom w:val="0"/>
          <w:divBdr>
            <w:top w:val="none" w:sz="0" w:space="0" w:color="auto"/>
            <w:left w:val="none" w:sz="0" w:space="0" w:color="auto"/>
            <w:bottom w:val="none" w:sz="0" w:space="0" w:color="auto"/>
            <w:right w:val="none" w:sz="0" w:space="0" w:color="auto"/>
          </w:divBdr>
        </w:div>
        <w:div w:id="694188277">
          <w:marLeft w:val="0"/>
          <w:marRight w:val="0"/>
          <w:marTop w:val="0"/>
          <w:marBottom w:val="0"/>
          <w:divBdr>
            <w:top w:val="none" w:sz="0" w:space="0" w:color="auto"/>
            <w:left w:val="none" w:sz="0" w:space="0" w:color="auto"/>
            <w:bottom w:val="none" w:sz="0" w:space="0" w:color="auto"/>
            <w:right w:val="none" w:sz="0" w:space="0" w:color="auto"/>
          </w:divBdr>
        </w:div>
        <w:div w:id="1951737983">
          <w:marLeft w:val="0"/>
          <w:marRight w:val="0"/>
          <w:marTop w:val="0"/>
          <w:marBottom w:val="0"/>
          <w:divBdr>
            <w:top w:val="none" w:sz="0" w:space="0" w:color="auto"/>
            <w:left w:val="none" w:sz="0" w:space="0" w:color="auto"/>
            <w:bottom w:val="none" w:sz="0" w:space="0" w:color="auto"/>
            <w:right w:val="none" w:sz="0" w:space="0" w:color="auto"/>
          </w:divBdr>
        </w:div>
        <w:div w:id="894699202">
          <w:marLeft w:val="0"/>
          <w:marRight w:val="0"/>
          <w:marTop w:val="0"/>
          <w:marBottom w:val="0"/>
          <w:divBdr>
            <w:top w:val="none" w:sz="0" w:space="0" w:color="auto"/>
            <w:left w:val="none" w:sz="0" w:space="0" w:color="auto"/>
            <w:bottom w:val="none" w:sz="0" w:space="0" w:color="auto"/>
            <w:right w:val="none" w:sz="0" w:space="0" w:color="auto"/>
          </w:divBdr>
        </w:div>
        <w:div w:id="1387945986">
          <w:marLeft w:val="0"/>
          <w:marRight w:val="0"/>
          <w:marTop w:val="0"/>
          <w:marBottom w:val="0"/>
          <w:divBdr>
            <w:top w:val="none" w:sz="0" w:space="0" w:color="auto"/>
            <w:left w:val="none" w:sz="0" w:space="0" w:color="auto"/>
            <w:bottom w:val="none" w:sz="0" w:space="0" w:color="auto"/>
            <w:right w:val="none" w:sz="0" w:space="0" w:color="auto"/>
          </w:divBdr>
        </w:div>
        <w:div w:id="1556963251">
          <w:marLeft w:val="0"/>
          <w:marRight w:val="0"/>
          <w:marTop w:val="0"/>
          <w:marBottom w:val="0"/>
          <w:divBdr>
            <w:top w:val="none" w:sz="0" w:space="0" w:color="auto"/>
            <w:left w:val="none" w:sz="0" w:space="0" w:color="auto"/>
            <w:bottom w:val="none" w:sz="0" w:space="0" w:color="auto"/>
            <w:right w:val="none" w:sz="0" w:space="0" w:color="auto"/>
          </w:divBdr>
        </w:div>
        <w:div w:id="1966885593">
          <w:marLeft w:val="0"/>
          <w:marRight w:val="0"/>
          <w:marTop w:val="0"/>
          <w:marBottom w:val="0"/>
          <w:divBdr>
            <w:top w:val="none" w:sz="0" w:space="0" w:color="auto"/>
            <w:left w:val="none" w:sz="0" w:space="0" w:color="auto"/>
            <w:bottom w:val="none" w:sz="0" w:space="0" w:color="auto"/>
            <w:right w:val="none" w:sz="0" w:space="0" w:color="auto"/>
          </w:divBdr>
        </w:div>
        <w:div w:id="2146387493">
          <w:marLeft w:val="0"/>
          <w:marRight w:val="0"/>
          <w:marTop w:val="0"/>
          <w:marBottom w:val="0"/>
          <w:divBdr>
            <w:top w:val="none" w:sz="0" w:space="0" w:color="auto"/>
            <w:left w:val="none" w:sz="0" w:space="0" w:color="auto"/>
            <w:bottom w:val="none" w:sz="0" w:space="0" w:color="auto"/>
            <w:right w:val="none" w:sz="0" w:space="0" w:color="auto"/>
          </w:divBdr>
        </w:div>
        <w:div w:id="278073705">
          <w:marLeft w:val="0"/>
          <w:marRight w:val="0"/>
          <w:marTop w:val="0"/>
          <w:marBottom w:val="0"/>
          <w:divBdr>
            <w:top w:val="none" w:sz="0" w:space="0" w:color="auto"/>
            <w:left w:val="none" w:sz="0" w:space="0" w:color="auto"/>
            <w:bottom w:val="none" w:sz="0" w:space="0" w:color="auto"/>
            <w:right w:val="none" w:sz="0" w:space="0" w:color="auto"/>
          </w:divBdr>
        </w:div>
        <w:div w:id="1827436737">
          <w:marLeft w:val="0"/>
          <w:marRight w:val="0"/>
          <w:marTop w:val="0"/>
          <w:marBottom w:val="0"/>
          <w:divBdr>
            <w:top w:val="none" w:sz="0" w:space="0" w:color="auto"/>
            <w:left w:val="none" w:sz="0" w:space="0" w:color="auto"/>
            <w:bottom w:val="none" w:sz="0" w:space="0" w:color="auto"/>
            <w:right w:val="none" w:sz="0" w:space="0" w:color="auto"/>
          </w:divBdr>
        </w:div>
        <w:div w:id="1027952013">
          <w:marLeft w:val="0"/>
          <w:marRight w:val="0"/>
          <w:marTop w:val="0"/>
          <w:marBottom w:val="0"/>
          <w:divBdr>
            <w:top w:val="none" w:sz="0" w:space="0" w:color="auto"/>
            <w:left w:val="none" w:sz="0" w:space="0" w:color="auto"/>
            <w:bottom w:val="none" w:sz="0" w:space="0" w:color="auto"/>
            <w:right w:val="none" w:sz="0" w:space="0" w:color="auto"/>
          </w:divBdr>
        </w:div>
        <w:div w:id="1278682414">
          <w:marLeft w:val="0"/>
          <w:marRight w:val="0"/>
          <w:marTop w:val="0"/>
          <w:marBottom w:val="0"/>
          <w:divBdr>
            <w:top w:val="none" w:sz="0" w:space="0" w:color="auto"/>
            <w:left w:val="none" w:sz="0" w:space="0" w:color="auto"/>
            <w:bottom w:val="none" w:sz="0" w:space="0" w:color="auto"/>
            <w:right w:val="none" w:sz="0" w:space="0" w:color="auto"/>
          </w:divBdr>
        </w:div>
        <w:div w:id="1442066729">
          <w:marLeft w:val="0"/>
          <w:marRight w:val="0"/>
          <w:marTop w:val="0"/>
          <w:marBottom w:val="0"/>
          <w:divBdr>
            <w:top w:val="none" w:sz="0" w:space="0" w:color="auto"/>
            <w:left w:val="none" w:sz="0" w:space="0" w:color="auto"/>
            <w:bottom w:val="none" w:sz="0" w:space="0" w:color="auto"/>
            <w:right w:val="none" w:sz="0" w:space="0" w:color="auto"/>
          </w:divBdr>
        </w:div>
        <w:div w:id="122579093">
          <w:marLeft w:val="0"/>
          <w:marRight w:val="0"/>
          <w:marTop w:val="0"/>
          <w:marBottom w:val="0"/>
          <w:divBdr>
            <w:top w:val="none" w:sz="0" w:space="0" w:color="auto"/>
            <w:left w:val="none" w:sz="0" w:space="0" w:color="auto"/>
            <w:bottom w:val="none" w:sz="0" w:space="0" w:color="auto"/>
            <w:right w:val="none" w:sz="0" w:space="0" w:color="auto"/>
          </w:divBdr>
        </w:div>
        <w:div w:id="1090809258">
          <w:marLeft w:val="0"/>
          <w:marRight w:val="0"/>
          <w:marTop w:val="0"/>
          <w:marBottom w:val="0"/>
          <w:divBdr>
            <w:top w:val="none" w:sz="0" w:space="0" w:color="auto"/>
            <w:left w:val="none" w:sz="0" w:space="0" w:color="auto"/>
            <w:bottom w:val="none" w:sz="0" w:space="0" w:color="auto"/>
            <w:right w:val="none" w:sz="0" w:space="0" w:color="auto"/>
          </w:divBdr>
        </w:div>
        <w:div w:id="874537672">
          <w:marLeft w:val="0"/>
          <w:marRight w:val="0"/>
          <w:marTop w:val="0"/>
          <w:marBottom w:val="0"/>
          <w:divBdr>
            <w:top w:val="none" w:sz="0" w:space="0" w:color="auto"/>
            <w:left w:val="none" w:sz="0" w:space="0" w:color="auto"/>
            <w:bottom w:val="none" w:sz="0" w:space="0" w:color="auto"/>
            <w:right w:val="none" w:sz="0" w:space="0" w:color="auto"/>
          </w:divBdr>
        </w:div>
        <w:div w:id="908074072">
          <w:marLeft w:val="0"/>
          <w:marRight w:val="0"/>
          <w:marTop w:val="0"/>
          <w:marBottom w:val="0"/>
          <w:divBdr>
            <w:top w:val="none" w:sz="0" w:space="0" w:color="auto"/>
            <w:left w:val="none" w:sz="0" w:space="0" w:color="auto"/>
            <w:bottom w:val="none" w:sz="0" w:space="0" w:color="auto"/>
            <w:right w:val="none" w:sz="0" w:space="0" w:color="auto"/>
          </w:divBdr>
        </w:div>
        <w:div w:id="2095280205">
          <w:marLeft w:val="0"/>
          <w:marRight w:val="0"/>
          <w:marTop w:val="0"/>
          <w:marBottom w:val="0"/>
          <w:divBdr>
            <w:top w:val="none" w:sz="0" w:space="0" w:color="auto"/>
            <w:left w:val="none" w:sz="0" w:space="0" w:color="auto"/>
            <w:bottom w:val="none" w:sz="0" w:space="0" w:color="auto"/>
            <w:right w:val="none" w:sz="0" w:space="0" w:color="auto"/>
          </w:divBdr>
        </w:div>
        <w:div w:id="1393112140">
          <w:marLeft w:val="0"/>
          <w:marRight w:val="0"/>
          <w:marTop w:val="0"/>
          <w:marBottom w:val="0"/>
          <w:divBdr>
            <w:top w:val="none" w:sz="0" w:space="0" w:color="auto"/>
            <w:left w:val="none" w:sz="0" w:space="0" w:color="auto"/>
            <w:bottom w:val="none" w:sz="0" w:space="0" w:color="auto"/>
            <w:right w:val="none" w:sz="0" w:space="0" w:color="auto"/>
          </w:divBdr>
        </w:div>
        <w:div w:id="1346982464">
          <w:marLeft w:val="0"/>
          <w:marRight w:val="0"/>
          <w:marTop w:val="0"/>
          <w:marBottom w:val="0"/>
          <w:divBdr>
            <w:top w:val="none" w:sz="0" w:space="0" w:color="auto"/>
            <w:left w:val="none" w:sz="0" w:space="0" w:color="auto"/>
            <w:bottom w:val="none" w:sz="0" w:space="0" w:color="auto"/>
            <w:right w:val="none" w:sz="0" w:space="0" w:color="auto"/>
          </w:divBdr>
        </w:div>
        <w:div w:id="1995135867">
          <w:marLeft w:val="0"/>
          <w:marRight w:val="0"/>
          <w:marTop w:val="0"/>
          <w:marBottom w:val="0"/>
          <w:divBdr>
            <w:top w:val="none" w:sz="0" w:space="0" w:color="auto"/>
            <w:left w:val="none" w:sz="0" w:space="0" w:color="auto"/>
            <w:bottom w:val="none" w:sz="0" w:space="0" w:color="auto"/>
            <w:right w:val="none" w:sz="0" w:space="0" w:color="auto"/>
          </w:divBdr>
        </w:div>
        <w:div w:id="718820488">
          <w:marLeft w:val="0"/>
          <w:marRight w:val="0"/>
          <w:marTop w:val="0"/>
          <w:marBottom w:val="0"/>
          <w:divBdr>
            <w:top w:val="none" w:sz="0" w:space="0" w:color="auto"/>
            <w:left w:val="none" w:sz="0" w:space="0" w:color="auto"/>
            <w:bottom w:val="none" w:sz="0" w:space="0" w:color="auto"/>
            <w:right w:val="none" w:sz="0" w:space="0" w:color="auto"/>
          </w:divBdr>
        </w:div>
        <w:div w:id="2009207297">
          <w:marLeft w:val="0"/>
          <w:marRight w:val="0"/>
          <w:marTop w:val="0"/>
          <w:marBottom w:val="0"/>
          <w:divBdr>
            <w:top w:val="none" w:sz="0" w:space="0" w:color="auto"/>
            <w:left w:val="none" w:sz="0" w:space="0" w:color="auto"/>
            <w:bottom w:val="none" w:sz="0" w:space="0" w:color="auto"/>
            <w:right w:val="none" w:sz="0" w:space="0" w:color="auto"/>
          </w:divBdr>
        </w:div>
        <w:div w:id="807280865">
          <w:marLeft w:val="0"/>
          <w:marRight w:val="0"/>
          <w:marTop w:val="0"/>
          <w:marBottom w:val="0"/>
          <w:divBdr>
            <w:top w:val="none" w:sz="0" w:space="0" w:color="auto"/>
            <w:left w:val="none" w:sz="0" w:space="0" w:color="auto"/>
            <w:bottom w:val="none" w:sz="0" w:space="0" w:color="auto"/>
            <w:right w:val="none" w:sz="0" w:space="0" w:color="auto"/>
          </w:divBdr>
        </w:div>
        <w:div w:id="1498809548">
          <w:marLeft w:val="0"/>
          <w:marRight w:val="0"/>
          <w:marTop w:val="0"/>
          <w:marBottom w:val="0"/>
          <w:divBdr>
            <w:top w:val="none" w:sz="0" w:space="0" w:color="auto"/>
            <w:left w:val="none" w:sz="0" w:space="0" w:color="auto"/>
            <w:bottom w:val="none" w:sz="0" w:space="0" w:color="auto"/>
            <w:right w:val="none" w:sz="0" w:space="0" w:color="auto"/>
          </w:divBdr>
        </w:div>
        <w:div w:id="55127507">
          <w:marLeft w:val="0"/>
          <w:marRight w:val="0"/>
          <w:marTop w:val="0"/>
          <w:marBottom w:val="0"/>
          <w:divBdr>
            <w:top w:val="none" w:sz="0" w:space="0" w:color="auto"/>
            <w:left w:val="none" w:sz="0" w:space="0" w:color="auto"/>
            <w:bottom w:val="none" w:sz="0" w:space="0" w:color="auto"/>
            <w:right w:val="none" w:sz="0" w:space="0" w:color="auto"/>
          </w:divBdr>
        </w:div>
        <w:div w:id="4093908">
          <w:marLeft w:val="0"/>
          <w:marRight w:val="0"/>
          <w:marTop w:val="0"/>
          <w:marBottom w:val="0"/>
          <w:divBdr>
            <w:top w:val="none" w:sz="0" w:space="0" w:color="auto"/>
            <w:left w:val="none" w:sz="0" w:space="0" w:color="auto"/>
            <w:bottom w:val="none" w:sz="0" w:space="0" w:color="auto"/>
            <w:right w:val="none" w:sz="0" w:space="0" w:color="auto"/>
          </w:divBdr>
        </w:div>
        <w:div w:id="895121794">
          <w:marLeft w:val="0"/>
          <w:marRight w:val="0"/>
          <w:marTop w:val="0"/>
          <w:marBottom w:val="0"/>
          <w:divBdr>
            <w:top w:val="none" w:sz="0" w:space="0" w:color="auto"/>
            <w:left w:val="none" w:sz="0" w:space="0" w:color="auto"/>
            <w:bottom w:val="none" w:sz="0" w:space="0" w:color="auto"/>
            <w:right w:val="none" w:sz="0" w:space="0" w:color="auto"/>
          </w:divBdr>
        </w:div>
        <w:div w:id="573778243">
          <w:marLeft w:val="0"/>
          <w:marRight w:val="0"/>
          <w:marTop w:val="0"/>
          <w:marBottom w:val="0"/>
          <w:divBdr>
            <w:top w:val="none" w:sz="0" w:space="0" w:color="auto"/>
            <w:left w:val="none" w:sz="0" w:space="0" w:color="auto"/>
            <w:bottom w:val="none" w:sz="0" w:space="0" w:color="auto"/>
            <w:right w:val="none" w:sz="0" w:space="0" w:color="auto"/>
          </w:divBdr>
        </w:div>
        <w:div w:id="265507572">
          <w:marLeft w:val="0"/>
          <w:marRight w:val="0"/>
          <w:marTop w:val="0"/>
          <w:marBottom w:val="0"/>
          <w:divBdr>
            <w:top w:val="none" w:sz="0" w:space="0" w:color="auto"/>
            <w:left w:val="none" w:sz="0" w:space="0" w:color="auto"/>
            <w:bottom w:val="none" w:sz="0" w:space="0" w:color="auto"/>
            <w:right w:val="none" w:sz="0" w:space="0" w:color="auto"/>
          </w:divBdr>
        </w:div>
        <w:div w:id="2075814074">
          <w:marLeft w:val="0"/>
          <w:marRight w:val="0"/>
          <w:marTop w:val="0"/>
          <w:marBottom w:val="0"/>
          <w:divBdr>
            <w:top w:val="none" w:sz="0" w:space="0" w:color="auto"/>
            <w:left w:val="none" w:sz="0" w:space="0" w:color="auto"/>
            <w:bottom w:val="none" w:sz="0" w:space="0" w:color="auto"/>
            <w:right w:val="none" w:sz="0" w:space="0" w:color="auto"/>
          </w:divBdr>
        </w:div>
        <w:div w:id="1108623796">
          <w:marLeft w:val="0"/>
          <w:marRight w:val="0"/>
          <w:marTop w:val="0"/>
          <w:marBottom w:val="0"/>
          <w:divBdr>
            <w:top w:val="none" w:sz="0" w:space="0" w:color="auto"/>
            <w:left w:val="none" w:sz="0" w:space="0" w:color="auto"/>
            <w:bottom w:val="none" w:sz="0" w:space="0" w:color="auto"/>
            <w:right w:val="none" w:sz="0" w:space="0" w:color="auto"/>
          </w:divBdr>
        </w:div>
        <w:div w:id="819342622">
          <w:marLeft w:val="0"/>
          <w:marRight w:val="0"/>
          <w:marTop w:val="0"/>
          <w:marBottom w:val="0"/>
          <w:divBdr>
            <w:top w:val="none" w:sz="0" w:space="0" w:color="auto"/>
            <w:left w:val="none" w:sz="0" w:space="0" w:color="auto"/>
            <w:bottom w:val="none" w:sz="0" w:space="0" w:color="auto"/>
            <w:right w:val="none" w:sz="0" w:space="0" w:color="auto"/>
          </w:divBdr>
        </w:div>
        <w:div w:id="1708214750">
          <w:marLeft w:val="0"/>
          <w:marRight w:val="0"/>
          <w:marTop w:val="0"/>
          <w:marBottom w:val="0"/>
          <w:divBdr>
            <w:top w:val="none" w:sz="0" w:space="0" w:color="auto"/>
            <w:left w:val="none" w:sz="0" w:space="0" w:color="auto"/>
            <w:bottom w:val="none" w:sz="0" w:space="0" w:color="auto"/>
            <w:right w:val="none" w:sz="0" w:space="0" w:color="auto"/>
          </w:divBdr>
        </w:div>
        <w:div w:id="1968968625">
          <w:marLeft w:val="0"/>
          <w:marRight w:val="0"/>
          <w:marTop w:val="0"/>
          <w:marBottom w:val="0"/>
          <w:divBdr>
            <w:top w:val="none" w:sz="0" w:space="0" w:color="auto"/>
            <w:left w:val="none" w:sz="0" w:space="0" w:color="auto"/>
            <w:bottom w:val="none" w:sz="0" w:space="0" w:color="auto"/>
            <w:right w:val="none" w:sz="0" w:space="0" w:color="auto"/>
          </w:divBdr>
        </w:div>
        <w:div w:id="84419871">
          <w:marLeft w:val="0"/>
          <w:marRight w:val="0"/>
          <w:marTop w:val="0"/>
          <w:marBottom w:val="0"/>
          <w:divBdr>
            <w:top w:val="none" w:sz="0" w:space="0" w:color="auto"/>
            <w:left w:val="none" w:sz="0" w:space="0" w:color="auto"/>
            <w:bottom w:val="none" w:sz="0" w:space="0" w:color="auto"/>
            <w:right w:val="none" w:sz="0" w:space="0" w:color="auto"/>
          </w:divBdr>
        </w:div>
        <w:div w:id="783235588">
          <w:marLeft w:val="0"/>
          <w:marRight w:val="0"/>
          <w:marTop w:val="0"/>
          <w:marBottom w:val="0"/>
          <w:divBdr>
            <w:top w:val="none" w:sz="0" w:space="0" w:color="auto"/>
            <w:left w:val="none" w:sz="0" w:space="0" w:color="auto"/>
            <w:bottom w:val="none" w:sz="0" w:space="0" w:color="auto"/>
            <w:right w:val="none" w:sz="0" w:space="0" w:color="auto"/>
          </w:divBdr>
        </w:div>
        <w:div w:id="1392343836">
          <w:marLeft w:val="0"/>
          <w:marRight w:val="0"/>
          <w:marTop w:val="0"/>
          <w:marBottom w:val="0"/>
          <w:divBdr>
            <w:top w:val="none" w:sz="0" w:space="0" w:color="auto"/>
            <w:left w:val="none" w:sz="0" w:space="0" w:color="auto"/>
            <w:bottom w:val="none" w:sz="0" w:space="0" w:color="auto"/>
            <w:right w:val="none" w:sz="0" w:space="0" w:color="auto"/>
          </w:divBdr>
        </w:div>
        <w:div w:id="159005016">
          <w:marLeft w:val="0"/>
          <w:marRight w:val="0"/>
          <w:marTop w:val="0"/>
          <w:marBottom w:val="0"/>
          <w:divBdr>
            <w:top w:val="none" w:sz="0" w:space="0" w:color="auto"/>
            <w:left w:val="none" w:sz="0" w:space="0" w:color="auto"/>
            <w:bottom w:val="none" w:sz="0" w:space="0" w:color="auto"/>
            <w:right w:val="none" w:sz="0" w:space="0" w:color="auto"/>
          </w:divBdr>
        </w:div>
        <w:div w:id="191697452">
          <w:marLeft w:val="0"/>
          <w:marRight w:val="0"/>
          <w:marTop w:val="0"/>
          <w:marBottom w:val="0"/>
          <w:divBdr>
            <w:top w:val="none" w:sz="0" w:space="0" w:color="auto"/>
            <w:left w:val="none" w:sz="0" w:space="0" w:color="auto"/>
            <w:bottom w:val="none" w:sz="0" w:space="0" w:color="auto"/>
            <w:right w:val="none" w:sz="0" w:space="0" w:color="auto"/>
          </w:divBdr>
        </w:div>
        <w:div w:id="1042173607">
          <w:marLeft w:val="0"/>
          <w:marRight w:val="0"/>
          <w:marTop w:val="0"/>
          <w:marBottom w:val="0"/>
          <w:divBdr>
            <w:top w:val="none" w:sz="0" w:space="0" w:color="auto"/>
            <w:left w:val="none" w:sz="0" w:space="0" w:color="auto"/>
            <w:bottom w:val="none" w:sz="0" w:space="0" w:color="auto"/>
            <w:right w:val="none" w:sz="0" w:space="0" w:color="auto"/>
          </w:divBdr>
        </w:div>
        <w:div w:id="2031639212">
          <w:marLeft w:val="0"/>
          <w:marRight w:val="0"/>
          <w:marTop w:val="0"/>
          <w:marBottom w:val="0"/>
          <w:divBdr>
            <w:top w:val="none" w:sz="0" w:space="0" w:color="auto"/>
            <w:left w:val="none" w:sz="0" w:space="0" w:color="auto"/>
            <w:bottom w:val="none" w:sz="0" w:space="0" w:color="auto"/>
            <w:right w:val="none" w:sz="0" w:space="0" w:color="auto"/>
          </w:divBdr>
        </w:div>
        <w:div w:id="451487075">
          <w:marLeft w:val="0"/>
          <w:marRight w:val="0"/>
          <w:marTop w:val="0"/>
          <w:marBottom w:val="0"/>
          <w:divBdr>
            <w:top w:val="none" w:sz="0" w:space="0" w:color="auto"/>
            <w:left w:val="none" w:sz="0" w:space="0" w:color="auto"/>
            <w:bottom w:val="none" w:sz="0" w:space="0" w:color="auto"/>
            <w:right w:val="none" w:sz="0" w:space="0" w:color="auto"/>
          </w:divBdr>
        </w:div>
        <w:div w:id="1565874624">
          <w:marLeft w:val="0"/>
          <w:marRight w:val="0"/>
          <w:marTop w:val="0"/>
          <w:marBottom w:val="0"/>
          <w:divBdr>
            <w:top w:val="none" w:sz="0" w:space="0" w:color="auto"/>
            <w:left w:val="none" w:sz="0" w:space="0" w:color="auto"/>
            <w:bottom w:val="none" w:sz="0" w:space="0" w:color="auto"/>
            <w:right w:val="none" w:sz="0" w:space="0" w:color="auto"/>
          </w:divBdr>
        </w:div>
        <w:div w:id="1079448101">
          <w:marLeft w:val="0"/>
          <w:marRight w:val="0"/>
          <w:marTop w:val="0"/>
          <w:marBottom w:val="0"/>
          <w:divBdr>
            <w:top w:val="none" w:sz="0" w:space="0" w:color="auto"/>
            <w:left w:val="none" w:sz="0" w:space="0" w:color="auto"/>
            <w:bottom w:val="none" w:sz="0" w:space="0" w:color="auto"/>
            <w:right w:val="none" w:sz="0" w:space="0" w:color="auto"/>
          </w:divBdr>
        </w:div>
        <w:div w:id="383023113">
          <w:marLeft w:val="0"/>
          <w:marRight w:val="0"/>
          <w:marTop w:val="0"/>
          <w:marBottom w:val="0"/>
          <w:divBdr>
            <w:top w:val="none" w:sz="0" w:space="0" w:color="auto"/>
            <w:left w:val="none" w:sz="0" w:space="0" w:color="auto"/>
            <w:bottom w:val="none" w:sz="0" w:space="0" w:color="auto"/>
            <w:right w:val="none" w:sz="0" w:space="0" w:color="auto"/>
          </w:divBdr>
        </w:div>
        <w:div w:id="517938045">
          <w:marLeft w:val="0"/>
          <w:marRight w:val="0"/>
          <w:marTop w:val="0"/>
          <w:marBottom w:val="0"/>
          <w:divBdr>
            <w:top w:val="none" w:sz="0" w:space="0" w:color="auto"/>
            <w:left w:val="none" w:sz="0" w:space="0" w:color="auto"/>
            <w:bottom w:val="none" w:sz="0" w:space="0" w:color="auto"/>
            <w:right w:val="none" w:sz="0" w:space="0" w:color="auto"/>
          </w:divBdr>
        </w:div>
        <w:div w:id="453250561">
          <w:marLeft w:val="0"/>
          <w:marRight w:val="0"/>
          <w:marTop w:val="0"/>
          <w:marBottom w:val="0"/>
          <w:divBdr>
            <w:top w:val="none" w:sz="0" w:space="0" w:color="auto"/>
            <w:left w:val="none" w:sz="0" w:space="0" w:color="auto"/>
            <w:bottom w:val="none" w:sz="0" w:space="0" w:color="auto"/>
            <w:right w:val="none" w:sz="0" w:space="0" w:color="auto"/>
          </w:divBdr>
        </w:div>
        <w:div w:id="1194269695">
          <w:marLeft w:val="0"/>
          <w:marRight w:val="0"/>
          <w:marTop w:val="0"/>
          <w:marBottom w:val="0"/>
          <w:divBdr>
            <w:top w:val="none" w:sz="0" w:space="0" w:color="auto"/>
            <w:left w:val="none" w:sz="0" w:space="0" w:color="auto"/>
            <w:bottom w:val="none" w:sz="0" w:space="0" w:color="auto"/>
            <w:right w:val="none" w:sz="0" w:space="0" w:color="auto"/>
          </w:divBdr>
        </w:div>
        <w:div w:id="593170366">
          <w:marLeft w:val="0"/>
          <w:marRight w:val="0"/>
          <w:marTop w:val="0"/>
          <w:marBottom w:val="0"/>
          <w:divBdr>
            <w:top w:val="none" w:sz="0" w:space="0" w:color="auto"/>
            <w:left w:val="none" w:sz="0" w:space="0" w:color="auto"/>
            <w:bottom w:val="none" w:sz="0" w:space="0" w:color="auto"/>
            <w:right w:val="none" w:sz="0" w:space="0" w:color="auto"/>
          </w:divBdr>
        </w:div>
        <w:div w:id="1741555891">
          <w:marLeft w:val="0"/>
          <w:marRight w:val="0"/>
          <w:marTop w:val="0"/>
          <w:marBottom w:val="0"/>
          <w:divBdr>
            <w:top w:val="none" w:sz="0" w:space="0" w:color="auto"/>
            <w:left w:val="none" w:sz="0" w:space="0" w:color="auto"/>
            <w:bottom w:val="none" w:sz="0" w:space="0" w:color="auto"/>
            <w:right w:val="none" w:sz="0" w:space="0" w:color="auto"/>
          </w:divBdr>
        </w:div>
        <w:div w:id="1424259453">
          <w:marLeft w:val="0"/>
          <w:marRight w:val="0"/>
          <w:marTop w:val="0"/>
          <w:marBottom w:val="0"/>
          <w:divBdr>
            <w:top w:val="none" w:sz="0" w:space="0" w:color="auto"/>
            <w:left w:val="none" w:sz="0" w:space="0" w:color="auto"/>
            <w:bottom w:val="none" w:sz="0" w:space="0" w:color="auto"/>
            <w:right w:val="none" w:sz="0" w:space="0" w:color="auto"/>
          </w:divBdr>
        </w:div>
        <w:div w:id="1458061442">
          <w:marLeft w:val="0"/>
          <w:marRight w:val="0"/>
          <w:marTop w:val="0"/>
          <w:marBottom w:val="0"/>
          <w:divBdr>
            <w:top w:val="none" w:sz="0" w:space="0" w:color="auto"/>
            <w:left w:val="none" w:sz="0" w:space="0" w:color="auto"/>
            <w:bottom w:val="none" w:sz="0" w:space="0" w:color="auto"/>
            <w:right w:val="none" w:sz="0" w:space="0" w:color="auto"/>
          </w:divBdr>
        </w:div>
        <w:div w:id="1279490558">
          <w:marLeft w:val="0"/>
          <w:marRight w:val="0"/>
          <w:marTop w:val="0"/>
          <w:marBottom w:val="0"/>
          <w:divBdr>
            <w:top w:val="none" w:sz="0" w:space="0" w:color="auto"/>
            <w:left w:val="none" w:sz="0" w:space="0" w:color="auto"/>
            <w:bottom w:val="none" w:sz="0" w:space="0" w:color="auto"/>
            <w:right w:val="none" w:sz="0" w:space="0" w:color="auto"/>
          </w:divBdr>
        </w:div>
      </w:divsChild>
    </w:div>
    <w:div w:id="204686695">
      <w:bodyDiv w:val="1"/>
      <w:marLeft w:val="0"/>
      <w:marRight w:val="0"/>
      <w:marTop w:val="0"/>
      <w:marBottom w:val="0"/>
      <w:divBdr>
        <w:top w:val="none" w:sz="0" w:space="0" w:color="auto"/>
        <w:left w:val="none" w:sz="0" w:space="0" w:color="auto"/>
        <w:bottom w:val="none" w:sz="0" w:space="0" w:color="auto"/>
        <w:right w:val="none" w:sz="0" w:space="0" w:color="auto"/>
      </w:divBdr>
    </w:div>
    <w:div w:id="269703679">
      <w:bodyDiv w:val="1"/>
      <w:marLeft w:val="0"/>
      <w:marRight w:val="0"/>
      <w:marTop w:val="0"/>
      <w:marBottom w:val="0"/>
      <w:divBdr>
        <w:top w:val="none" w:sz="0" w:space="0" w:color="auto"/>
        <w:left w:val="none" w:sz="0" w:space="0" w:color="auto"/>
        <w:bottom w:val="none" w:sz="0" w:space="0" w:color="auto"/>
        <w:right w:val="none" w:sz="0" w:space="0" w:color="auto"/>
      </w:divBdr>
    </w:div>
    <w:div w:id="294795909">
      <w:bodyDiv w:val="1"/>
      <w:marLeft w:val="0"/>
      <w:marRight w:val="0"/>
      <w:marTop w:val="0"/>
      <w:marBottom w:val="0"/>
      <w:divBdr>
        <w:top w:val="none" w:sz="0" w:space="0" w:color="auto"/>
        <w:left w:val="none" w:sz="0" w:space="0" w:color="auto"/>
        <w:bottom w:val="none" w:sz="0" w:space="0" w:color="auto"/>
        <w:right w:val="none" w:sz="0" w:space="0" w:color="auto"/>
      </w:divBdr>
    </w:div>
    <w:div w:id="467822615">
      <w:bodyDiv w:val="1"/>
      <w:marLeft w:val="0"/>
      <w:marRight w:val="0"/>
      <w:marTop w:val="0"/>
      <w:marBottom w:val="0"/>
      <w:divBdr>
        <w:top w:val="none" w:sz="0" w:space="0" w:color="auto"/>
        <w:left w:val="none" w:sz="0" w:space="0" w:color="auto"/>
        <w:bottom w:val="none" w:sz="0" w:space="0" w:color="auto"/>
        <w:right w:val="none" w:sz="0" w:space="0" w:color="auto"/>
      </w:divBdr>
    </w:div>
    <w:div w:id="493104681">
      <w:bodyDiv w:val="1"/>
      <w:marLeft w:val="0"/>
      <w:marRight w:val="0"/>
      <w:marTop w:val="0"/>
      <w:marBottom w:val="0"/>
      <w:divBdr>
        <w:top w:val="none" w:sz="0" w:space="0" w:color="auto"/>
        <w:left w:val="none" w:sz="0" w:space="0" w:color="auto"/>
        <w:bottom w:val="none" w:sz="0" w:space="0" w:color="auto"/>
        <w:right w:val="none" w:sz="0" w:space="0" w:color="auto"/>
      </w:divBdr>
    </w:div>
    <w:div w:id="498429420">
      <w:bodyDiv w:val="1"/>
      <w:marLeft w:val="0"/>
      <w:marRight w:val="0"/>
      <w:marTop w:val="0"/>
      <w:marBottom w:val="0"/>
      <w:divBdr>
        <w:top w:val="none" w:sz="0" w:space="0" w:color="auto"/>
        <w:left w:val="none" w:sz="0" w:space="0" w:color="auto"/>
        <w:bottom w:val="none" w:sz="0" w:space="0" w:color="auto"/>
        <w:right w:val="none" w:sz="0" w:space="0" w:color="auto"/>
      </w:divBdr>
    </w:div>
    <w:div w:id="515196800">
      <w:bodyDiv w:val="1"/>
      <w:marLeft w:val="0"/>
      <w:marRight w:val="0"/>
      <w:marTop w:val="0"/>
      <w:marBottom w:val="0"/>
      <w:divBdr>
        <w:top w:val="none" w:sz="0" w:space="0" w:color="auto"/>
        <w:left w:val="none" w:sz="0" w:space="0" w:color="auto"/>
        <w:bottom w:val="none" w:sz="0" w:space="0" w:color="auto"/>
        <w:right w:val="none" w:sz="0" w:space="0" w:color="auto"/>
      </w:divBdr>
    </w:div>
    <w:div w:id="518592284">
      <w:bodyDiv w:val="1"/>
      <w:marLeft w:val="0"/>
      <w:marRight w:val="0"/>
      <w:marTop w:val="0"/>
      <w:marBottom w:val="0"/>
      <w:divBdr>
        <w:top w:val="none" w:sz="0" w:space="0" w:color="auto"/>
        <w:left w:val="none" w:sz="0" w:space="0" w:color="auto"/>
        <w:bottom w:val="none" w:sz="0" w:space="0" w:color="auto"/>
        <w:right w:val="none" w:sz="0" w:space="0" w:color="auto"/>
      </w:divBdr>
    </w:div>
    <w:div w:id="695084728">
      <w:bodyDiv w:val="1"/>
      <w:marLeft w:val="0"/>
      <w:marRight w:val="0"/>
      <w:marTop w:val="0"/>
      <w:marBottom w:val="0"/>
      <w:divBdr>
        <w:top w:val="none" w:sz="0" w:space="0" w:color="auto"/>
        <w:left w:val="none" w:sz="0" w:space="0" w:color="auto"/>
        <w:bottom w:val="none" w:sz="0" w:space="0" w:color="auto"/>
        <w:right w:val="none" w:sz="0" w:space="0" w:color="auto"/>
      </w:divBdr>
    </w:div>
    <w:div w:id="723528424">
      <w:bodyDiv w:val="1"/>
      <w:marLeft w:val="0"/>
      <w:marRight w:val="0"/>
      <w:marTop w:val="0"/>
      <w:marBottom w:val="0"/>
      <w:divBdr>
        <w:top w:val="none" w:sz="0" w:space="0" w:color="auto"/>
        <w:left w:val="none" w:sz="0" w:space="0" w:color="auto"/>
        <w:bottom w:val="none" w:sz="0" w:space="0" w:color="auto"/>
        <w:right w:val="none" w:sz="0" w:space="0" w:color="auto"/>
      </w:divBdr>
      <w:divsChild>
        <w:div w:id="1075784930">
          <w:blockQuote w:val="1"/>
          <w:marLeft w:val="0"/>
          <w:marRight w:val="0"/>
          <w:marTop w:val="0"/>
          <w:marBottom w:val="0"/>
          <w:divBdr>
            <w:top w:val="none" w:sz="0" w:space="0" w:color="auto"/>
            <w:left w:val="none" w:sz="0" w:space="0" w:color="auto"/>
            <w:bottom w:val="none" w:sz="0" w:space="0" w:color="auto"/>
            <w:right w:val="none" w:sz="0" w:space="0" w:color="auto"/>
          </w:divBdr>
        </w:div>
        <w:div w:id="2065370868">
          <w:blockQuote w:val="1"/>
          <w:marLeft w:val="0"/>
          <w:marRight w:val="0"/>
          <w:marTop w:val="0"/>
          <w:marBottom w:val="0"/>
          <w:divBdr>
            <w:top w:val="none" w:sz="0" w:space="0" w:color="auto"/>
            <w:left w:val="none" w:sz="0" w:space="0" w:color="auto"/>
            <w:bottom w:val="none" w:sz="0" w:space="0" w:color="auto"/>
            <w:right w:val="none" w:sz="0" w:space="0" w:color="auto"/>
          </w:divBdr>
        </w:div>
        <w:div w:id="11035727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2533182">
      <w:bodyDiv w:val="1"/>
      <w:marLeft w:val="0"/>
      <w:marRight w:val="0"/>
      <w:marTop w:val="0"/>
      <w:marBottom w:val="0"/>
      <w:divBdr>
        <w:top w:val="none" w:sz="0" w:space="0" w:color="auto"/>
        <w:left w:val="none" w:sz="0" w:space="0" w:color="auto"/>
        <w:bottom w:val="none" w:sz="0" w:space="0" w:color="auto"/>
        <w:right w:val="none" w:sz="0" w:space="0" w:color="auto"/>
      </w:divBdr>
    </w:div>
    <w:div w:id="844130025">
      <w:bodyDiv w:val="1"/>
      <w:marLeft w:val="0"/>
      <w:marRight w:val="0"/>
      <w:marTop w:val="0"/>
      <w:marBottom w:val="0"/>
      <w:divBdr>
        <w:top w:val="none" w:sz="0" w:space="0" w:color="auto"/>
        <w:left w:val="none" w:sz="0" w:space="0" w:color="auto"/>
        <w:bottom w:val="none" w:sz="0" w:space="0" w:color="auto"/>
        <w:right w:val="none" w:sz="0" w:space="0" w:color="auto"/>
      </w:divBdr>
      <w:divsChild>
        <w:div w:id="327901434">
          <w:marLeft w:val="0"/>
          <w:marRight w:val="0"/>
          <w:marTop w:val="0"/>
          <w:marBottom w:val="0"/>
          <w:divBdr>
            <w:top w:val="none" w:sz="0" w:space="0" w:color="auto"/>
            <w:left w:val="none" w:sz="0" w:space="0" w:color="auto"/>
            <w:bottom w:val="none" w:sz="0" w:space="0" w:color="auto"/>
            <w:right w:val="none" w:sz="0" w:space="0" w:color="auto"/>
          </w:divBdr>
        </w:div>
        <w:div w:id="4946951">
          <w:marLeft w:val="0"/>
          <w:marRight w:val="0"/>
          <w:marTop w:val="0"/>
          <w:marBottom w:val="0"/>
          <w:divBdr>
            <w:top w:val="none" w:sz="0" w:space="0" w:color="auto"/>
            <w:left w:val="none" w:sz="0" w:space="0" w:color="auto"/>
            <w:bottom w:val="none" w:sz="0" w:space="0" w:color="auto"/>
            <w:right w:val="none" w:sz="0" w:space="0" w:color="auto"/>
          </w:divBdr>
        </w:div>
        <w:div w:id="949626615">
          <w:marLeft w:val="0"/>
          <w:marRight w:val="0"/>
          <w:marTop w:val="0"/>
          <w:marBottom w:val="0"/>
          <w:divBdr>
            <w:top w:val="none" w:sz="0" w:space="0" w:color="auto"/>
            <w:left w:val="none" w:sz="0" w:space="0" w:color="auto"/>
            <w:bottom w:val="none" w:sz="0" w:space="0" w:color="auto"/>
            <w:right w:val="none" w:sz="0" w:space="0" w:color="auto"/>
          </w:divBdr>
        </w:div>
        <w:div w:id="1667395895">
          <w:marLeft w:val="0"/>
          <w:marRight w:val="0"/>
          <w:marTop w:val="0"/>
          <w:marBottom w:val="0"/>
          <w:divBdr>
            <w:top w:val="none" w:sz="0" w:space="0" w:color="auto"/>
            <w:left w:val="none" w:sz="0" w:space="0" w:color="auto"/>
            <w:bottom w:val="none" w:sz="0" w:space="0" w:color="auto"/>
            <w:right w:val="none" w:sz="0" w:space="0" w:color="auto"/>
          </w:divBdr>
        </w:div>
        <w:div w:id="2093159549">
          <w:marLeft w:val="0"/>
          <w:marRight w:val="0"/>
          <w:marTop w:val="0"/>
          <w:marBottom w:val="0"/>
          <w:divBdr>
            <w:top w:val="none" w:sz="0" w:space="0" w:color="auto"/>
            <w:left w:val="none" w:sz="0" w:space="0" w:color="auto"/>
            <w:bottom w:val="none" w:sz="0" w:space="0" w:color="auto"/>
            <w:right w:val="none" w:sz="0" w:space="0" w:color="auto"/>
          </w:divBdr>
        </w:div>
        <w:div w:id="318653829">
          <w:marLeft w:val="0"/>
          <w:marRight w:val="0"/>
          <w:marTop w:val="0"/>
          <w:marBottom w:val="0"/>
          <w:divBdr>
            <w:top w:val="none" w:sz="0" w:space="0" w:color="auto"/>
            <w:left w:val="none" w:sz="0" w:space="0" w:color="auto"/>
            <w:bottom w:val="none" w:sz="0" w:space="0" w:color="auto"/>
            <w:right w:val="none" w:sz="0" w:space="0" w:color="auto"/>
          </w:divBdr>
        </w:div>
        <w:div w:id="755904626">
          <w:marLeft w:val="0"/>
          <w:marRight w:val="0"/>
          <w:marTop w:val="0"/>
          <w:marBottom w:val="0"/>
          <w:divBdr>
            <w:top w:val="none" w:sz="0" w:space="0" w:color="auto"/>
            <w:left w:val="none" w:sz="0" w:space="0" w:color="auto"/>
            <w:bottom w:val="none" w:sz="0" w:space="0" w:color="auto"/>
            <w:right w:val="none" w:sz="0" w:space="0" w:color="auto"/>
          </w:divBdr>
        </w:div>
        <w:div w:id="617182531">
          <w:marLeft w:val="0"/>
          <w:marRight w:val="0"/>
          <w:marTop w:val="0"/>
          <w:marBottom w:val="0"/>
          <w:divBdr>
            <w:top w:val="none" w:sz="0" w:space="0" w:color="auto"/>
            <w:left w:val="none" w:sz="0" w:space="0" w:color="auto"/>
            <w:bottom w:val="none" w:sz="0" w:space="0" w:color="auto"/>
            <w:right w:val="none" w:sz="0" w:space="0" w:color="auto"/>
          </w:divBdr>
        </w:div>
        <w:div w:id="1222475545">
          <w:marLeft w:val="0"/>
          <w:marRight w:val="0"/>
          <w:marTop w:val="0"/>
          <w:marBottom w:val="0"/>
          <w:divBdr>
            <w:top w:val="none" w:sz="0" w:space="0" w:color="auto"/>
            <w:left w:val="none" w:sz="0" w:space="0" w:color="auto"/>
            <w:bottom w:val="none" w:sz="0" w:space="0" w:color="auto"/>
            <w:right w:val="none" w:sz="0" w:space="0" w:color="auto"/>
          </w:divBdr>
        </w:div>
        <w:div w:id="26220563">
          <w:marLeft w:val="0"/>
          <w:marRight w:val="0"/>
          <w:marTop w:val="0"/>
          <w:marBottom w:val="0"/>
          <w:divBdr>
            <w:top w:val="none" w:sz="0" w:space="0" w:color="auto"/>
            <w:left w:val="none" w:sz="0" w:space="0" w:color="auto"/>
            <w:bottom w:val="none" w:sz="0" w:space="0" w:color="auto"/>
            <w:right w:val="none" w:sz="0" w:space="0" w:color="auto"/>
          </w:divBdr>
        </w:div>
        <w:div w:id="532960592">
          <w:marLeft w:val="0"/>
          <w:marRight w:val="0"/>
          <w:marTop w:val="0"/>
          <w:marBottom w:val="0"/>
          <w:divBdr>
            <w:top w:val="none" w:sz="0" w:space="0" w:color="auto"/>
            <w:left w:val="none" w:sz="0" w:space="0" w:color="auto"/>
            <w:bottom w:val="none" w:sz="0" w:space="0" w:color="auto"/>
            <w:right w:val="none" w:sz="0" w:space="0" w:color="auto"/>
          </w:divBdr>
        </w:div>
        <w:div w:id="81224612">
          <w:marLeft w:val="0"/>
          <w:marRight w:val="0"/>
          <w:marTop w:val="0"/>
          <w:marBottom w:val="0"/>
          <w:divBdr>
            <w:top w:val="none" w:sz="0" w:space="0" w:color="auto"/>
            <w:left w:val="none" w:sz="0" w:space="0" w:color="auto"/>
            <w:bottom w:val="none" w:sz="0" w:space="0" w:color="auto"/>
            <w:right w:val="none" w:sz="0" w:space="0" w:color="auto"/>
          </w:divBdr>
        </w:div>
      </w:divsChild>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171067821">
      <w:bodyDiv w:val="1"/>
      <w:marLeft w:val="0"/>
      <w:marRight w:val="0"/>
      <w:marTop w:val="0"/>
      <w:marBottom w:val="0"/>
      <w:divBdr>
        <w:top w:val="none" w:sz="0" w:space="0" w:color="auto"/>
        <w:left w:val="none" w:sz="0" w:space="0" w:color="auto"/>
        <w:bottom w:val="none" w:sz="0" w:space="0" w:color="auto"/>
        <w:right w:val="none" w:sz="0" w:space="0" w:color="auto"/>
      </w:divBdr>
    </w:div>
    <w:div w:id="1187671266">
      <w:bodyDiv w:val="1"/>
      <w:marLeft w:val="0"/>
      <w:marRight w:val="0"/>
      <w:marTop w:val="0"/>
      <w:marBottom w:val="0"/>
      <w:divBdr>
        <w:top w:val="none" w:sz="0" w:space="0" w:color="auto"/>
        <w:left w:val="none" w:sz="0" w:space="0" w:color="auto"/>
        <w:bottom w:val="none" w:sz="0" w:space="0" w:color="auto"/>
        <w:right w:val="none" w:sz="0" w:space="0" w:color="auto"/>
      </w:divBdr>
      <w:divsChild>
        <w:div w:id="751777494">
          <w:marLeft w:val="0"/>
          <w:marRight w:val="0"/>
          <w:marTop w:val="0"/>
          <w:marBottom w:val="0"/>
          <w:divBdr>
            <w:top w:val="none" w:sz="0" w:space="0" w:color="auto"/>
            <w:left w:val="none" w:sz="0" w:space="0" w:color="auto"/>
            <w:bottom w:val="none" w:sz="0" w:space="0" w:color="auto"/>
            <w:right w:val="none" w:sz="0" w:space="0" w:color="auto"/>
          </w:divBdr>
        </w:div>
      </w:divsChild>
    </w:div>
    <w:div w:id="1408267426">
      <w:bodyDiv w:val="1"/>
      <w:marLeft w:val="0"/>
      <w:marRight w:val="0"/>
      <w:marTop w:val="0"/>
      <w:marBottom w:val="0"/>
      <w:divBdr>
        <w:top w:val="none" w:sz="0" w:space="0" w:color="auto"/>
        <w:left w:val="none" w:sz="0" w:space="0" w:color="auto"/>
        <w:bottom w:val="none" w:sz="0" w:space="0" w:color="auto"/>
        <w:right w:val="none" w:sz="0" w:space="0" w:color="auto"/>
      </w:divBdr>
    </w:div>
    <w:div w:id="1457522441">
      <w:bodyDiv w:val="1"/>
      <w:marLeft w:val="0"/>
      <w:marRight w:val="0"/>
      <w:marTop w:val="0"/>
      <w:marBottom w:val="0"/>
      <w:divBdr>
        <w:top w:val="none" w:sz="0" w:space="0" w:color="auto"/>
        <w:left w:val="none" w:sz="0" w:space="0" w:color="auto"/>
        <w:bottom w:val="none" w:sz="0" w:space="0" w:color="auto"/>
        <w:right w:val="none" w:sz="0" w:space="0" w:color="auto"/>
      </w:divBdr>
    </w:div>
    <w:div w:id="1466045367">
      <w:bodyDiv w:val="1"/>
      <w:marLeft w:val="0"/>
      <w:marRight w:val="0"/>
      <w:marTop w:val="0"/>
      <w:marBottom w:val="0"/>
      <w:divBdr>
        <w:top w:val="none" w:sz="0" w:space="0" w:color="auto"/>
        <w:left w:val="none" w:sz="0" w:space="0" w:color="auto"/>
        <w:bottom w:val="none" w:sz="0" w:space="0" w:color="auto"/>
        <w:right w:val="none" w:sz="0" w:space="0" w:color="auto"/>
      </w:divBdr>
      <w:divsChild>
        <w:div w:id="1508403769">
          <w:marLeft w:val="0"/>
          <w:marRight w:val="0"/>
          <w:marTop w:val="0"/>
          <w:marBottom w:val="0"/>
          <w:divBdr>
            <w:top w:val="none" w:sz="0" w:space="0" w:color="auto"/>
            <w:left w:val="none" w:sz="0" w:space="0" w:color="auto"/>
            <w:bottom w:val="none" w:sz="0" w:space="0" w:color="auto"/>
            <w:right w:val="none" w:sz="0" w:space="0" w:color="auto"/>
          </w:divBdr>
          <w:divsChild>
            <w:div w:id="2012297240">
              <w:marLeft w:val="0"/>
              <w:marRight w:val="0"/>
              <w:marTop w:val="0"/>
              <w:marBottom w:val="0"/>
              <w:divBdr>
                <w:top w:val="single" w:sz="6" w:space="12" w:color="D4C6C6"/>
                <w:left w:val="none" w:sz="0" w:space="0" w:color="auto"/>
                <w:bottom w:val="single" w:sz="6" w:space="12" w:color="D4C6C6"/>
                <w:right w:val="none" w:sz="0" w:space="0" w:color="auto"/>
              </w:divBdr>
              <w:divsChild>
                <w:div w:id="1170172838">
                  <w:marLeft w:val="0"/>
                  <w:marRight w:val="0"/>
                  <w:marTop w:val="0"/>
                  <w:marBottom w:val="0"/>
                  <w:divBdr>
                    <w:top w:val="none" w:sz="0" w:space="0" w:color="auto"/>
                    <w:left w:val="none" w:sz="0" w:space="0" w:color="auto"/>
                    <w:bottom w:val="none" w:sz="0" w:space="0" w:color="auto"/>
                    <w:right w:val="none" w:sz="0" w:space="0" w:color="auto"/>
                  </w:divBdr>
                  <w:divsChild>
                    <w:div w:id="1433669078">
                      <w:marLeft w:val="0"/>
                      <w:marRight w:val="0"/>
                      <w:marTop w:val="120"/>
                      <w:marBottom w:val="0"/>
                      <w:divBdr>
                        <w:top w:val="none" w:sz="0" w:space="0" w:color="auto"/>
                        <w:left w:val="none" w:sz="0" w:space="0" w:color="auto"/>
                        <w:bottom w:val="none" w:sz="0" w:space="0" w:color="auto"/>
                        <w:right w:val="none" w:sz="0" w:space="0" w:color="auto"/>
                      </w:divBdr>
                      <w:divsChild>
                        <w:div w:id="1599408558">
                          <w:marLeft w:val="0"/>
                          <w:marRight w:val="0"/>
                          <w:marTop w:val="0"/>
                          <w:marBottom w:val="0"/>
                          <w:divBdr>
                            <w:top w:val="none" w:sz="0" w:space="0" w:color="auto"/>
                            <w:left w:val="none" w:sz="0" w:space="0" w:color="auto"/>
                            <w:bottom w:val="none" w:sz="0" w:space="0" w:color="auto"/>
                            <w:right w:val="none" w:sz="0" w:space="0" w:color="auto"/>
                          </w:divBdr>
                          <w:divsChild>
                            <w:div w:id="871110642">
                              <w:marLeft w:val="0"/>
                              <w:marRight w:val="0"/>
                              <w:marTop w:val="0"/>
                              <w:marBottom w:val="0"/>
                              <w:divBdr>
                                <w:top w:val="none" w:sz="0" w:space="0" w:color="auto"/>
                                <w:left w:val="none" w:sz="0" w:space="0" w:color="auto"/>
                                <w:bottom w:val="none" w:sz="0" w:space="0" w:color="auto"/>
                                <w:right w:val="none" w:sz="0" w:space="0" w:color="auto"/>
                              </w:divBdr>
                            </w:div>
                            <w:div w:id="1377269457">
                              <w:marLeft w:val="0"/>
                              <w:marRight w:val="0"/>
                              <w:marTop w:val="0"/>
                              <w:marBottom w:val="0"/>
                              <w:divBdr>
                                <w:top w:val="none" w:sz="0" w:space="0" w:color="auto"/>
                                <w:left w:val="none" w:sz="0" w:space="0" w:color="auto"/>
                                <w:bottom w:val="none" w:sz="0" w:space="0" w:color="auto"/>
                                <w:right w:val="none" w:sz="0" w:space="0" w:color="auto"/>
                              </w:divBdr>
                              <w:divsChild>
                                <w:div w:id="497621057">
                                  <w:marLeft w:val="0"/>
                                  <w:marRight w:val="0"/>
                                  <w:marTop w:val="0"/>
                                  <w:marBottom w:val="0"/>
                                  <w:divBdr>
                                    <w:top w:val="none" w:sz="0" w:space="0" w:color="auto"/>
                                    <w:left w:val="none" w:sz="0" w:space="0" w:color="auto"/>
                                    <w:bottom w:val="none" w:sz="0" w:space="0" w:color="auto"/>
                                    <w:right w:val="none" w:sz="0" w:space="0" w:color="auto"/>
                                  </w:divBdr>
                                </w:div>
                                <w:div w:id="5331418">
                                  <w:marLeft w:val="0"/>
                                  <w:marRight w:val="0"/>
                                  <w:marTop w:val="0"/>
                                  <w:marBottom w:val="0"/>
                                  <w:divBdr>
                                    <w:top w:val="none" w:sz="0" w:space="0" w:color="auto"/>
                                    <w:left w:val="none" w:sz="0" w:space="0" w:color="auto"/>
                                    <w:bottom w:val="none" w:sz="0" w:space="0" w:color="auto"/>
                                    <w:right w:val="none" w:sz="0" w:space="0" w:color="auto"/>
                                  </w:divBdr>
                                </w:div>
                                <w:div w:id="647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69101">
                  <w:marLeft w:val="0"/>
                  <w:marRight w:val="0"/>
                  <w:marTop w:val="480"/>
                  <w:marBottom w:val="0"/>
                  <w:divBdr>
                    <w:top w:val="none" w:sz="0" w:space="0" w:color="auto"/>
                    <w:left w:val="none" w:sz="0" w:space="0" w:color="auto"/>
                    <w:bottom w:val="none" w:sz="0" w:space="0" w:color="auto"/>
                    <w:right w:val="none" w:sz="0" w:space="0" w:color="auto"/>
                  </w:divBdr>
                  <w:divsChild>
                    <w:div w:id="484660839">
                      <w:marLeft w:val="0"/>
                      <w:marRight w:val="0"/>
                      <w:marTop w:val="0"/>
                      <w:marBottom w:val="0"/>
                      <w:divBdr>
                        <w:top w:val="none" w:sz="0" w:space="0" w:color="auto"/>
                        <w:left w:val="none" w:sz="0" w:space="0" w:color="auto"/>
                        <w:bottom w:val="none" w:sz="0" w:space="0" w:color="auto"/>
                        <w:right w:val="none" w:sz="0" w:space="0" w:color="auto"/>
                      </w:divBdr>
                    </w:div>
                  </w:divsChild>
                </w:div>
                <w:div w:id="1964340237">
                  <w:marLeft w:val="0"/>
                  <w:marRight w:val="0"/>
                  <w:marTop w:val="1200"/>
                  <w:marBottom w:val="0"/>
                  <w:divBdr>
                    <w:top w:val="none" w:sz="0" w:space="0" w:color="auto"/>
                    <w:left w:val="none" w:sz="0" w:space="0" w:color="auto"/>
                    <w:bottom w:val="none" w:sz="0" w:space="0" w:color="auto"/>
                    <w:right w:val="none" w:sz="0" w:space="0" w:color="auto"/>
                  </w:divBdr>
                  <w:divsChild>
                    <w:div w:id="862016271">
                      <w:marLeft w:val="0"/>
                      <w:marRight w:val="0"/>
                      <w:marTop w:val="0"/>
                      <w:marBottom w:val="0"/>
                      <w:divBdr>
                        <w:top w:val="none" w:sz="0" w:space="0" w:color="auto"/>
                        <w:left w:val="none" w:sz="0" w:space="0" w:color="auto"/>
                        <w:bottom w:val="none" w:sz="0" w:space="0" w:color="auto"/>
                        <w:right w:val="none" w:sz="0" w:space="0" w:color="auto"/>
                      </w:divBdr>
                      <w:divsChild>
                        <w:div w:id="304743195">
                          <w:marLeft w:val="0"/>
                          <w:marRight w:val="0"/>
                          <w:marTop w:val="0"/>
                          <w:marBottom w:val="0"/>
                          <w:divBdr>
                            <w:top w:val="none" w:sz="0" w:space="0" w:color="auto"/>
                            <w:left w:val="none" w:sz="0" w:space="0" w:color="auto"/>
                            <w:bottom w:val="none" w:sz="0" w:space="0" w:color="auto"/>
                            <w:right w:val="none" w:sz="0" w:space="0" w:color="auto"/>
                          </w:divBdr>
                        </w:div>
                        <w:div w:id="640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928">
                  <w:marLeft w:val="0"/>
                  <w:marRight w:val="0"/>
                  <w:marTop w:val="240"/>
                  <w:marBottom w:val="0"/>
                  <w:divBdr>
                    <w:top w:val="none" w:sz="0" w:space="0" w:color="auto"/>
                    <w:left w:val="none" w:sz="0" w:space="0" w:color="auto"/>
                    <w:bottom w:val="none" w:sz="0" w:space="0" w:color="auto"/>
                    <w:right w:val="none" w:sz="0" w:space="0" w:color="auto"/>
                  </w:divBdr>
                </w:div>
                <w:div w:id="1746414268">
                  <w:marLeft w:val="48"/>
                  <w:marRight w:val="48"/>
                  <w:marTop w:val="48"/>
                  <w:marBottom w:val="48"/>
                  <w:divBdr>
                    <w:top w:val="none" w:sz="0" w:space="0" w:color="auto"/>
                    <w:left w:val="none" w:sz="0" w:space="0" w:color="auto"/>
                    <w:bottom w:val="none" w:sz="0" w:space="0" w:color="auto"/>
                    <w:right w:val="none" w:sz="0" w:space="0" w:color="auto"/>
                  </w:divBdr>
                  <w:divsChild>
                    <w:div w:id="6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459">
              <w:marLeft w:val="0"/>
              <w:marRight w:val="0"/>
              <w:marTop w:val="0"/>
              <w:marBottom w:val="0"/>
              <w:divBdr>
                <w:top w:val="none" w:sz="0" w:space="0" w:color="auto"/>
                <w:left w:val="none" w:sz="0" w:space="0" w:color="auto"/>
                <w:bottom w:val="none" w:sz="0" w:space="0" w:color="auto"/>
                <w:right w:val="none" w:sz="0" w:space="0" w:color="auto"/>
              </w:divBdr>
            </w:div>
            <w:div w:id="1315062442">
              <w:marLeft w:val="0"/>
              <w:marRight w:val="0"/>
              <w:marTop w:val="0"/>
              <w:marBottom w:val="0"/>
              <w:divBdr>
                <w:top w:val="none" w:sz="0" w:space="0" w:color="auto"/>
                <w:left w:val="none" w:sz="0" w:space="0" w:color="auto"/>
                <w:bottom w:val="none" w:sz="0" w:space="0" w:color="auto"/>
                <w:right w:val="none" w:sz="0" w:space="0" w:color="auto"/>
              </w:divBdr>
            </w:div>
            <w:div w:id="404844124">
              <w:marLeft w:val="0"/>
              <w:marRight w:val="0"/>
              <w:marTop w:val="0"/>
              <w:marBottom w:val="0"/>
              <w:divBdr>
                <w:top w:val="none" w:sz="0" w:space="0" w:color="auto"/>
                <w:left w:val="none" w:sz="0" w:space="0" w:color="auto"/>
                <w:bottom w:val="none" w:sz="0" w:space="0" w:color="auto"/>
                <w:right w:val="none" w:sz="0" w:space="0" w:color="auto"/>
              </w:divBdr>
            </w:div>
            <w:div w:id="2019116396">
              <w:marLeft w:val="0"/>
              <w:marRight w:val="0"/>
              <w:marTop w:val="192"/>
              <w:marBottom w:val="120"/>
              <w:divBdr>
                <w:top w:val="none" w:sz="0" w:space="0" w:color="auto"/>
                <w:left w:val="none" w:sz="0" w:space="0" w:color="auto"/>
                <w:bottom w:val="none" w:sz="0" w:space="0" w:color="auto"/>
                <w:right w:val="none" w:sz="0" w:space="0" w:color="auto"/>
              </w:divBdr>
            </w:div>
            <w:div w:id="1853034022">
              <w:marLeft w:val="0"/>
              <w:marRight w:val="0"/>
              <w:marTop w:val="0"/>
              <w:marBottom w:val="240"/>
              <w:divBdr>
                <w:top w:val="none" w:sz="0" w:space="0" w:color="auto"/>
                <w:left w:val="none" w:sz="0" w:space="0" w:color="auto"/>
                <w:bottom w:val="none" w:sz="0" w:space="0" w:color="auto"/>
                <w:right w:val="none" w:sz="0" w:space="0" w:color="auto"/>
              </w:divBdr>
            </w:div>
            <w:div w:id="2142455614">
              <w:marLeft w:val="48"/>
              <w:marRight w:val="48"/>
              <w:marTop w:val="48"/>
              <w:marBottom w:val="48"/>
              <w:divBdr>
                <w:top w:val="none" w:sz="0" w:space="0" w:color="auto"/>
                <w:left w:val="none" w:sz="0" w:space="0" w:color="auto"/>
                <w:bottom w:val="none" w:sz="0" w:space="0" w:color="auto"/>
                <w:right w:val="none" w:sz="0" w:space="0" w:color="auto"/>
              </w:divBdr>
              <w:divsChild>
                <w:div w:id="1280063415">
                  <w:marLeft w:val="0"/>
                  <w:marRight w:val="0"/>
                  <w:marTop w:val="0"/>
                  <w:marBottom w:val="0"/>
                  <w:divBdr>
                    <w:top w:val="none" w:sz="0" w:space="0" w:color="auto"/>
                    <w:left w:val="none" w:sz="0" w:space="0" w:color="auto"/>
                    <w:bottom w:val="none" w:sz="0" w:space="0" w:color="auto"/>
                    <w:right w:val="none" w:sz="0" w:space="0" w:color="auto"/>
                  </w:divBdr>
                </w:div>
              </w:divsChild>
            </w:div>
            <w:div w:id="990328789">
              <w:marLeft w:val="0"/>
              <w:marRight w:val="0"/>
              <w:marTop w:val="192"/>
              <w:marBottom w:val="120"/>
              <w:divBdr>
                <w:top w:val="none" w:sz="0" w:space="0" w:color="auto"/>
                <w:left w:val="none" w:sz="0" w:space="0" w:color="auto"/>
                <w:bottom w:val="none" w:sz="0" w:space="0" w:color="auto"/>
                <w:right w:val="none" w:sz="0" w:space="0" w:color="auto"/>
              </w:divBdr>
            </w:div>
            <w:div w:id="315884896">
              <w:marLeft w:val="0"/>
              <w:marRight w:val="0"/>
              <w:marTop w:val="0"/>
              <w:marBottom w:val="0"/>
              <w:divBdr>
                <w:top w:val="none" w:sz="0" w:space="0" w:color="auto"/>
                <w:left w:val="none" w:sz="0" w:space="0" w:color="auto"/>
                <w:bottom w:val="none" w:sz="0" w:space="0" w:color="auto"/>
                <w:right w:val="none" w:sz="0" w:space="0" w:color="auto"/>
              </w:divBdr>
              <w:divsChild>
                <w:div w:id="1750270649">
                  <w:marLeft w:val="0"/>
                  <w:marRight w:val="0"/>
                  <w:marTop w:val="0"/>
                  <w:marBottom w:val="0"/>
                  <w:divBdr>
                    <w:top w:val="none" w:sz="0" w:space="0" w:color="auto"/>
                    <w:left w:val="none" w:sz="0" w:space="0" w:color="auto"/>
                    <w:bottom w:val="none" w:sz="0" w:space="0" w:color="auto"/>
                    <w:right w:val="none" w:sz="0" w:space="0" w:color="auto"/>
                  </w:divBdr>
                  <w:divsChild>
                    <w:div w:id="2077434389">
                      <w:marLeft w:val="0"/>
                      <w:marRight w:val="0"/>
                      <w:marTop w:val="120"/>
                      <w:marBottom w:val="60"/>
                      <w:divBdr>
                        <w:top w:val="none" w:sz="0" w:space="0" w:color="auto"/>
                        <w:left w:val="none" w:sz="0" w:space="0" w:color="auto"/>
                        <w:bottom w:val="none" w:sz="0" w:space="0" w:color="auto"/>
                        <w:right w:val="none" w:sz="0" w:space="0" w:color="auto"/>
                      </w:divBdr>
                    </w:div>
                    <w:div w:id="1670208144">
                      <w:marLeft w:val="0"/>
                      <w:marRight w:val="0"/>
                      <w:marTop w:val="0"/>
                      <w:marBottom w:val="0"/>
                      <w:divBdr>
                        <w:top w:val="none" w:sz="0" w:space="0" w:color="auto"/>
                        <w:left w:val="none" w:sz="0" w:space="0" w:color="auto"/>
                        <w:bottom w:val="none" w:sz="0" w:space="0" w:color="auto"/>
                        <w:right w:val="none" w:sz="0" w:space="0" w:color="auto"/>
                      </w:divBdr>
                      <w:divsChild>
                        <w:div w:id="1224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712">
                  <w:marLeft w:val="0"/>
                  <w:marRight w:val="0"/>
                  <w:marTop w:val="0"/>
                  <w:marBottom w:val="0"/>
                  <w:divBdr>
                    <w:top w:val="none" w:sz="0" w:space="0" w:color="auto"/>
                    <w:left w:val="none" w:sz="0" w:space="0" w:color="auto"/>
                    <w:bottom w:val="none" w:sz="0" w:space="0" w:color="auto"/>
                    <w:right w:val="none" w:sz="0" w:space="0" w:color="auto"/>
                  </w:divBdr>
                  <w:divsChild>
                    <w:div w:id="1985237253">
                      <w:marLeft w:val="0"/>
                      <w:marRight w:val="0"/>
                      <w:marTop w:val="120"/>
                      <w:marBottom w:val="60"/>
                      <w:divBdr>
                        <w:top w:val="none" w:sz="0" w:space="0" w:color="auto"/>
                        <w:left w:val="none" w:sz="0" w:space="0" w:color="auto"/>
                        <w:bottom w:val="none" w:sz="0" w:space="0" w:color="auto"/>
                        <w:right w:val="none" w:sz="0" w:space="0" w:color="auto"/>
                      </w:divBdr>
                    </w:div>
                    <w:div w:id="1313171503">
                      <w:marLeft w:val="0"/>
                      <w:marRight w:val="0"/>
                      <w:marTop w:val="0"/>
                      <w:marBottom w:val="0"/>
                      <w:divBdr>
                        <w:top w:val="none" w:sz="0" w:space="0" w:color="auto"/>
                        <w:left w:val="none" w:sz="0" w:space="0" w:color="auto"/>
                        <w:bottom w:val="none" w:sz="0" w:space="0" w:color="auto"/>
                        <w:right w:val="none" w:sz="0" w:space="0" w:color="auto"/>
                      </w:divBdr>
                      <w:divsChild>
                        <w:div w:id="11008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6263">
              <w:marLeft w:val="48"/>
              <w:marRight w:val="48"/>
              <w:marTop w:val="48"/>
              <w:marBottom w:val="48"/>
              <w:divBdr>
                <w:top w:val="none" w:sz="0" w:space="0" w:color="auto"/>
                <w:left w:val="none" w:sz="0" w:space="0" w:color="auto"/>
                <w:bottom w:val="none" w:sz="0" w:space="0" w:color="auto"/>
                <w:right w:val="none" w:sz="0" w:space="0" w:color="auto"/>
              </w:divBdr>
              <w:divsChild>
                <w:div w:id="1151866475">
                  <w:marLeft w:val="0"/>
                  <w:marRight w:val="0"/>
                  <w:marTop w:val="0"/>
                  <w:marBottom w:val="0"/>
                  <w:divBdr>
                    <w:top w:val="none" w:sz="0" w:space="0" w:color="auto"/>
                    <w:left w:val="none" w:sz="0" w:space="0" w:color="auto"/>
                    <w:bottom w:val="none" w:sz="0" w:space="0" w:color="auto"/>
                    <w:right w:val="none" w:sz="0" w:space="0" w:color="auto"/>
                  </w:divBdr>
                </w:div>
              </w:divsChild>
            </w:div>
            <w:div w:id="1643659142">
              <w:marLeft w:val="0"/>
              <w:marRight w:val="0"/>
              <w:marTop w:val="192"/>
              <w:marBottom w:val="120"/>
              <w:divBdr>
                <w:top w:val="none" w:sz="0" w:space="0" w:color="auto"/>
                <w:left w:val="none" w:sz="0" w:space="0" w:color="auto"/>
                <w:bottom w:val="none" w:sz="0" w:space="0" w:color="auto"/>
                <w:right w:val="none" w:sz="0" w:space="0" w:color="auto"/>
              </w:divBdr>
            </w:div>
            <w:div w:id="606887871">
              <w:marLeft w:val="0"/>
              <w:marRight w:val="0"/>
              <w:marTop w:val="0"/>
              <w:marBottom w:val="0"/>
              <w:divBdr>
                <w:top w:val="none" w:sz="0" w:space="0" w:color="auto"/>
                <w:left w:val="none" w:sz="0" w:space="0" w:color="auto"/>
                <w:bottom w:val="none" w:sz="0" w:space="0" w:color="auto"/>
                <w:right w:val="none" w:sz="0" w:space="0" w:color="auto"/>
              </w:divBdr>
              <w:divsChild>
                <w:div w:id="1119102733">
                  <w:marLeft w:val="0"/>
                  <w:marRight w:val="248"/>
                  <w:marTop w:val="0"/>
                  <w:marBottom w:val="0"/>
                  <w:divBdr>
                    <w:top w:val="none" w:sz="0" w:space="0" w:color="auto"/>
                    <w:left w:val="none" w:sz="0" w:space="0" w:color="auto"/>
                    <w:bottom w:val="none" w:sz="0" w:space="0" w:color="auto"/>
                    <w:right w:val="none" w:sz="0" w:space="0" w:color="auto"/>
                  </w:divBdr>
                  <w:divsChild>
                    <w:div w:id="865606409">
                      <w:marLeft w:val="0"/>
                      <w:marRight w:val="0"/>
                      <w:marTop w:val="0"/>
                      <w:marBottom w:val="0"/>
                      <w:divBdr>
                        <w:top w:val="none" w:sz="0" w:space="0" w:color="auto"/>
                        <w:left w:val="none" w:sz="0" w:space="0" w:color="auto"/>
                        <w:bottom w:val="none" w:sz="0" w:space="0" w:color="auto"/>
                        <w:right w:val="none" w:sz="0" w:space="0" w:color="auto"/>
                      </w:divBdr>
                      <w:divsChild>
                        <w:div w:id="8288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3443">
              <w:marLeft w:val="48"/>
              <w:marRight w:val="48"/>
              <w:marTop w:val="48"/>
              <w:marBottom w:val="48"/>
              <w:divBdr>
                <w:top w:val="none" w:sz="0" w:space="0" w:color="auto"/>
                <w:left w:val="none" w:sz="0" w:space="0" w:color="auto"/>
                <w:bottom w:val="none" w:sz="0" w:space="0" w:color="auto"/>
                <w:right w:val="none" w:sz="0" w:space="0" w:color="auto"/>
              </w:divBdr>
              <w:divsChild>
                <w:div w:id="1288389976">
                  <w:marLeft w:val="0"/>
                  <w:marRight w:val="0"/>
                  <w:marTop w:val="0"/>
                  <w:marBottom w:val="0"/>
                  <w:divBdr>
                    <w:top w:val="none" w:sz="0" w:space="0" w:color="auto"/>
                    <w:left w:val="none" w:sz="0" w:space="0" w:color="auto"/>
                    <w:bottom w:val="none" w:sz="0" w:space="0" w:color="auto"/>
                    <w:right w:val="none" w:sz="0" w:space="0" w:color="auto"/>
                  </w:divBdr>
                </w:div>
              </w:divsChild>
            </w:div>
            <w:div w:id="158739964">
              <w:marLeft w:val="0"/>
              <w:marRight w:val="0"/>
              <w:marTop w:val="192"/>
              <w:marBottom w:val="120"/>
              <w:divBdr>
                <w:top w:val="none" w:sz="0" w:space="0" w:color="auto"/>
                <w:left w:val="none" w:sz="0" w:space="0" w:color="auto"/>
                <w:bottom w:val="none" w:sz="0" w:space="0" w:color="auto"/>
                <w:right w:val="none" w:sz="0" w:space="0" w:color="auto"/>
              </w:divBdr>
            </w:div>
            <w:div w:id="268706272">
              <w:marLeft w:val="0"/>
              <w:marRight w:val="0"/>
              <w:marTop w:val="240"/>
              <w:marBottom w:val="0"/>
              <w:divBdr>
                <w:top w:val="none" w:sz="0" w:space="0" w:color="auto"/>
                <w:left w:val="none" w:sz="0" w:space="0" w:color="auto"/>
                <w:bottom w:val="none" w:sz="0" w:space="0" w:color="auto"/>
                <w:right w:val="none" w:sz="0" w:space="0" w:color="auto"/>
              </w:divBdr>
            </w:div>
            <w:div w:id="1338848887">
              <w:marLeft w:val="48"/>
              <w:marRight w:val="48"/>
              <w:marTop w:val="48"/>
              <w:marBottom w:val="48"/>
              <w:divBdr>
                <w:top w:val="none" w:sz="0" w:space="0" w:color="auto"/>
                <w:left w:val="none" w:sz="0" w:space="0" w:color="auto"/>
                <w:bottom w:val="none" w:sz="0" w:space="0" w:color="auto"/>
                <w:right w:val="none" w:sz="0" w:space="0" w:color="auto"/>
              </w:divBdr>
              <w:divsChild>
                <w:div w:id="587731965">
                  <w:marLeft w:val="0"/>
                  <w:marRight w:val="0"/>
                  <w:marTop w:val="0"/>
                  <w:marBottom w:val="0"/>
                  <w:divBdr>
                    <w:top w:val="none" w:sz="0" w:space="0" w:color="auto"/>
                    <w:left w:val="none" w:sz="0" w:space="0" w:color="auto"/>
                    <w:bottom w:val="none" w:sz="0" w:space="0" w:color="auto"/>
                    <w:right w:val="none" w:sz="0" w:space="0" w:color="auto"/>
                  </w:divBdr>
                </w:div>
              </w:divsChild>
            </w:div>
            <w:div w:id="98764681">
              <w:marLeft w:val="0"/>
              <w:marRight w:val="0"/>
              <w:marTop w:val="0"/>
              <w:marBottom w:val="0"/>
              <w:divBdr>
                <w:top w:val="none" w:sz="0" w:space="0" w:color="auto"/>
                <w:left w:val="none" w:sz="0" w:space="0" w:color="auto"/>
                <w:bottom w:val="none" w:sz="0" w:space="0" w:color="auto"/>
                <w:right w:val="none" w:sz="0" w:space="0" w:color="auto"/>
              </w:divBdr>
            </w:div>
            <w:div w:id="199974595">
              <w:marLeft w:val="0"/>
              <w:marRight w:val="0"/>
              <w:marTop w:val="192"/>
              <w:marBottom w:val="120"/>
              <w:divBdr>
                <w:top w:val="none" w:sz="0" w:space="0" w:color="auto"/>
                <w:left w:val="none" w:sz="0" w:space="0" w:color="auto"/>
                <w:bottom w:val="none" w:sz="0" w:space="0" w:color="auto"/>
                <w:right w:val="none" w:sz="0" w:space="0" w:color="auto"/>
              </w:divBdr>
            </w:div>
            <w:div w:id="1240291223">
              <w:marLeft w:val="0"/>
              <w:marRight w:val="0"/>
              <w:marTop w:val="0"/>
              <w:marBottom w:val="240"/>
              <w:divBdr>
                <w:top w:val="none" w:sz="0" w:space="0" w:color="auto"/>
                <w:left w:val="none" w:sz="0" w:space="0" w:color="auto"/>
                <w:bottom w:val="none" w:sz="0" w:space="0" w:color="auto"/>
                <w:right w:val="none" w:sz="0" w:space="0" w:color="auto"/>
              </w:divBdr>
              <w:divsChild>
                <w:div w:id="2077778456">
                  <w:marLeft w:val="0"/>
                  <w:marRight w:val="0"/>
                  <w:marTop w:val="0"/>
                  <w:marBottom w:val="0"/>
                  <w:divBdr>
                    <w:top w:val="none" w:sz="0" w:space="0" w:color="auto"/>
                    <w:left w:val="none" w:sz="0" w:space="0" w:color="auto"/>
                    <w:bottom w:val="none" w:sz="0" w:space="0" w:color="auto"/>
                    <w:right w:val="none" w:sz="0" w:space="0" w:color="auto"/>
                  </w:divBdr>
                </w:div>
              </w:divsChild>
            </w:div>
            <w:div w:id="1562595257">
              <w:marLeft w:val="48"/>
              <w:marRight w:val="48"/>
              <w:marTop w:val="48"/>
              <w:marBottom w:val="48"/>
              <w:divBdr>
                <w:top w:val="none" w:sz="0" w:space="0" w:color="auto"/>
                <w:left w:val="none" w:sz="0" w:space="0" w:color="auto"/>
                <w:bottom w:val="none" w:sz="0" w:space="0" w:color="auto"/>
                <w:right w:val="none" w:sz="0" w:space="0" w:color="auto"/>
              </w:divBdr>
              <w:divsChild>
                <w:div w:id="1013536903">
                  <w:marLeft w:val="0"/>
                  <w:marRight w:val="0"/>
                  <w:marTop w:val="0"/>
                  <w:marBottom w:val="0"/>
                  <w:divBdr>
                    <w:top w:val="none" w:sz="0" w:space="0" w:color="auto"/>
                    <w:left w:val="none" w:sz="0" w:space="0" w:color="auto"/>
                    <w:bottom w:val="none" w:sz="0" w:space="0" w:color="auto"/>
                    <w:right w:val="none" w:sz="0" w:space="0" w:color="auto"/>
                  </w:divBdr>
                </w:div>
              </w:divsChild>
            </w:div>
            <w:div w:id="2048604930">
              <w:marLeft w:val="0"/>
              <w:marRight w:val="0"/>
              <w:marTop w:val="192"/>
              <w:marBottom w:val="120"/>
              <w:divBdr>
                <w:top w:val="none" w:sz="0" w:space="0" w:color="auto"/>
                <w:left w:val="none" w:sz="0" w:space="0" w:color="auto"/>
                <w:bottom w:val="none" w:sz="0" w:space="0" w:color="auto"/>
                <w:right w:val="none" w:sz="0" w:space="0" w:color="auto"/>
              </w:divBdr>
            </w:div>
            <w:div w:id="1681809724">
              <w:marLeft w:val="0"/>
              <w:marRight w:val="0"/>
              <w:marTop w:val="0"/>
              <w:marBottom w:val="0"/>
              <w:divBdr>
                <w:top w:val="none" w:sz="0" w:space="0" w:color="auto"/>
                <w:left w:val="none" w:sz="0" w:space="0" w:color="auto"/>
                <w:bottom w:val="none" w:sz="0" w:space="0" w:color="auto"/>
                <w:right w:val="none" w:sz="0" w:space="0" w:color="auto"/>
              </w:divBdr>
              <w:divsChild>
                <w:div w:id="104816854">
                  <w:marLeft w:val="0"/>
                  <w:marRight w:val="0"/>
                  <w:marTop w:val="0"/>
                  <w:marBottom w:val="0"/>
                  <w:divBdr>
                    <w:top w:val="none" w:sz="0" w:space="0" w:color="auto"/>
                    <w:left w:val="none" w:sz="0" w:space="0" w:color="auto"/>
                    <w:bottom w:val="none" w:sz="0" w:space="0" w:color="auto"/>
                    <w:right w:val="none" w:sz="0" w:space="0" w:color="auto"/>
                  </w:divBdr>
                  <w:divsChild>
                    <w:div w:id="1255089320">
                      <w:marLeft w:val="0"/>
                      <w:marRight w:val="0"/>
                      <w:marTop w:val="120"/>
                      <w:marBottom w:val="60"/>
                      <w:divBdr>
                        <w:top w:val="none" w:sz="0" w:space="0" w:color="auto"/>
                        <w:left w:val="none" w:sz="0" w:space="0" w:color="auto"/>
                        <w:bottom w:val="none" w:sz="0" w:space="0" w:color="auto"/>
                        <w:right w:val="none" w:sz="0" w:space="0" w:color="auto"/>
                      </w:divBdr>
                    </w:div>
                    <w:div w:id="816260105">
                      <w:marLeft w:val="0"/>
                      <w:marRight w:val="0"/>
                      <w:marTop w:val="0"/>
                      <w:marBottom w:val="0"/>
                      <w:divBdr>
                        <w:top w:val="none" w:sz="0" w:space="0" w:color="auto"/>
                        <w:left w:val="none" w:sz="0" w:space="0" w:color="auto"/>
                        <w:bottom w:val="none" w:sz="0" w:space="0" w:color="auto"/>
                        <w:right w:val="none" w:sz="0" w:space="0" w:color="auto"/>
                      </w:divBdr>
                      <w:divsChild>
                        <w:div w:id="3242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2827">
                  <w:marLeft w:val="0"/>
                  <w:marRight w:val="0"/>
                  <w:marTop w:val="0"/>
                  <w:marBottom w:val="0"/>
                  <w:divBdr>
                    <w:top w:val="none" w:sz="0" w:space="0" w:color="auto"/>
                    <w:left w:val="none" w:sz="0" w:space="0" w:color="auto"/>
                    <w:bottom w:val="none" w:sz="0" w:space="0" w:color="auto"/>
                    <w:right w:val="none" w:sz="0" w:space="0" w:color="auto"/>
                  </w:divBdr>
                  <w:divsChild>
                    <w:div w:id="530800769">
                      <w:marLeft w:val="0"/>
                      <w:marRight w:val="0"/>
                      <w:marTop w:val="120"/>
                      <w:marBottom w:val="60"/>
                      <w:divBdr>
                        <w:top w:val="none" w:sz="0" w:space="0" w:color="auto"/>
                        <w:left w:val="none" w:sz="0" w:space="0" w:color="auto"/>
                        <w:bottom w:val="none" w:sz="0" w:space="0" w:color="auto"/>
                        <w:right w:val="none" w:sz="0" w:space="0" w:color="auto"/>
                      </w:divBdr>
                    </w:div>
                    <w:div w:id="726149546">
                      <w:marLeft w:val="0"/>
                      <w:marRight w:val="0"/>
                      <w:marTop w:val="0"/>
                      <w:marBottom w:val="0"/>
                      <w:divBdr>
                        <w:top w:val="none" w:sz="0" w:space="0" w:color="auto"/>
                        <w:left w:val="none" w:sz="0" w:space="0" w:color="auto"/>
                        <w:bottom w:val="none" w:sz="0" w:space="0" w:color="auto"/>
                        <w:right w:val="none" w:sz="0" w:space="0" w:color="auto"/>
                      </w:divBdr>
                      <w:divsChild>
                        <w:div w:id="11602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53730">
              <w:marLeft w:val="0"/>
              <w:marRight w:val="0"/>
              <w:marTop w:val="0"/>
              <w:marBottom w:val="0"/>
              <w:divBdr>
                <w:top w:val="none" w:sz="0" w:space="0" w:color="auto"/>
                <w:left w:val="none" w:sz="0" w:space="0" w:color="auto"/>
                <w:bottom w:val="none" w:sz="0" w:space="0" w:color="auto"/>
                <w:right w:val="none" w:sz="0" w:space="0" w:color="auto"/>
              </w:divBdr>
              <w:divsChild>
                <w:div w:id="1027833246">
                  <w:marLeft w:val="0"/>
                  <w:marRight w:val="0"/>
                  <w:marTop w:val="0"/>
                  <w:marBottom w:val="0"/>
                  <w:divBdr>
                    <w:top w:val="none" w:sz="0" w:space="0" w:color="auto"/>
                    <w:left w:val="none" w:sz="0" w:space="0" w:color="auto"/>
                    <w:bottom w:val="none" w:sz="0" w:space="0" w:color="auto"/>
                    <w:right w:val="none" w:sz="0" w:space="0" w:color="auto"/>
                  </w:divBdr>
                  <w:divsChild>
                    <w:div w:id="1798182966">
                      <w:marLeft w:val="0"/>
                      <w:marRight w:val="0"/>
                      <w:marTop w:val="120"/>
                      <w:marBottom w:val="60"/>
                      <w:divBdr>
                        <w:top w:val="none" w:sz="0" w:space="0" w:color="auto"/>
                        <w:left w:val="none" w:sz="0" w:space="0" w:color="auto"/>
                        <w:bottom w:val="none" w:sz="0" w:space="0" w:color="auto"/>
                        <w:right w:val="none" w:sz="0" w:space="0" w:color="auto"/>
                      </w:divBdr>
                    </w:div>
                    <w:div w:id="1570270140">
                      <w:marLeft w:val="0"/>
                      <w:marRight w:val="0"/>
                      <w:marTop w:val="0"/>
                      <w:marBottom w:val="0"/>
                      <w:divBdr>
                        <w:top w:val="none" w:sz="0" w:space="0" w:color="auto"/>
                        <w:left w:val="none" w:sz="0" w:space="0" w:color="auto"/>
                        <w:bottom w:val="none" w:sz="0" w:space="0" w:color="auto"/>
                        <w:right w:val="none" w:sz="0" w:space="0" w:color="auto"/>
                      </w:divBdr>
                      <w:divsChild>
                        <w:div w:id="20224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6821">
              <w:marLeft w:val="48"/>
              <w:marRight w:val="48"/>
              <w:marTop w:val="48"/>
              <w:marBottom w:val="48"/>
              <w:divBdr>
                <w:top w:val="none" w:sz="0" w:space="0" w:color="auto"/>
                <w:left w:val="none" w:sz="0" w:space="0" w:color="auto"/>
                <w:bottom w:val="none" w:sz="0" w:space="0" w:color="auto"/>
                <w:right w:val="none" w:sz="0" w:space="0" w:color="auto"/>
              </w:divBdr>
              <w:divsChild>
                <w:div w:id="590620920">
                  <w:marLeft w:val="0"/>
                  <w:marRight w:val="0"/>
                  <w:marTop w:val="0"/>
                  <w:marBottom w:val="0"/>
                  <w:divBdr>
                    <w:top w:val="none" w:sz="0" w:space="0" w:color="auto"/>
                    <w:left w:val="none" w:sz="0" w:space="0" w:color="auto"/>
                    <w:bottom w:val="none" w:sz="0" w:space="0" w:color="auto"/>
                    <w:right w:val="none" w:sz="0" w:space="0" w:color="auto"/>
                  </w:divBdr>
                </w:div>
              </w:divsChild>
            </w:div>
            <w:div w:id="77949605">
              <w:marLeft w:val="0"/>
              <w:marRight w:val="0"/>
              <w:marTop w:val="192"/>
              <w:marBottom w:val="120"/>
              <w:divBdr>
                <w:top w:val="none" w:sz="0" w:space="0" w:color="auto"/>
                <w:left w:val="none" w:sz="0" w:space="0" w:color="auto"/>
                <w:bottom w:val="none" w:sz="0" w:space="0" w:color="auto"/>
                <w:right w:val="none" w:sz="0" w:space="0" w:color="auto"/>
              </w:divBdr>
            </w:div>
            <w:div w:id="1478495143">
              <w:marLeft w:val="0"/>
              <w:marRight w:val="0"/>
              <w:marTop w:val="0"/>
              <w:marBottom w:val="240"/>
              <w:divBdr>
                <w:top w:val="none" w:sz="0" w:space="0" w:color="auto"/>
                <w:left w:val="none" w:sz="0" w:space="0" w:color="auto"/>
                <w:bottom w:val="none" w:sz="0" w:space="0" w:color="auto"/>
                <w:right w:val="none" w:sz="0" w:space="0" w:color="auto"/>
              </w:divBdr>
              <w:divsChild>
                <w:div w:id="1618175566">
                  <w:marLeft w:val="0"/>
                  <w:marRight w:val="0"/>
                  <w:marTop w:val="0"/>
                  <w:marBottom w:val="0"/>
                  <w:divBdr>
                    <w:top w:val="none" w:sz="0" w:space="0" w:color="auto"/>
                    <w:left w:val="none" w:sz="0" w:space="0" w:color="auto"/>
                    <w:bottom w:val="none" w:sz="0" w:space="0" w:color="auto"/>
                    <w:right w:val="none" w:sz="0" w:space="0" w:color="auto"/>
                  </w:divBdr>
                </w:div>
              </w:divsChild>
            </w:div>
            <w:div w:id="1266305943">
              <w:marLeft w:val="48"/>
              <w:marRight w:val="48"/>
              <w:marTop w:val="48"/>
              <w:marBottom w:val="48"/>
              <w:divBdr>
                <w:top w:val="none" w:sz="0" w:space="0" w:color="auto"/>
                <w:left w:val="none" w:sz="0" w:space="0" w:color="auto"/>
                <w:bottom w:val="none" w:sz="0" w:space="0" w:color="auto"/>
                <w:right w:val="none" w:sz="0" w:space="0" w:color="auto"/>
              </w:divBdr>
              <w:divsChild>
                <w:div w:id="811290471">
                  <w:marLeft w:val="0"/>
                  <w:marRight w:val="0"/>
                  <w:marTop w:val="0"/>
                  <w:marBottom w:val="0"/>
                  <w:divBdr>
                    <w:top w:val="none" w:sz="0" w:space="0" w:color="auto"/>
                    <w:left w:val="none" w:sz="0" w:space="0" w:color="auto"/>
                    <w:bottom w:val="none" w:sz="0" w:space="0" w:color="auto"/>
                    <w:right w:val="none" w:sz="0" w:space="0" w:color="auto"/>
                  </w:divBdr>
                </w:div>
              </w:divsChild>
            </w:div>
            <w:div w:id="1878076995">
              <w:marLeft w:val="0"/>
              <w:marRight w:val="0"/>
              <w:marTop w:val="0"/>
              <w:marBottom w:val="0"/>
              <w:divBdr>
                <w:top w:val="none" w:sz="0" w:space="0" w:color="auto"/>
                <w:left w:val="none" w:sz="0" w:space="0" w:color="auto"/>
                <w:bottom w:val="none" w:sz="0" w:space="0" w:color="auto"/>
                <w:right w:val="none" w:sz="0" w:space="0" w:color="auto"/>
              </w:divBdr>
            </w:div>
            <w:div w:id="1563711044">
              <w:marLeft w:val="0"/>
              <w:marRight w:val="0"/>
              <w:marTop w:val="192"/>
              <w:marBottom w:val="120"/>
              <w:divBdr>
                <w:top w:val="none" w:sz="0" w:space="0" w:color="auto"/>
                <w:left w:val="none" w:sz="0" w:space="0" w:color="auto"/>
                <w:bottom w:val="none" w:sz="0" w:space="0" w:color="auto"/>
                <w:right w:val="none" w:sz="0" w:space="0" w:color="auto"/>
              </w:divBdr>
            </w:div>
            <w:div w:id="2138453021">
              <w:marLeft w:val="0"/>
              <w:marRight w:val="0"/>
              <w:marTop w:val="0"/>
              <w:marBottom w:val="240"/>
              <w:divBdr>
                <w:top w:val="none" w:sz="0" w:space="0" w:color="auto"/>
                <w:left w:val="none" w:sz="0" w:space="0" w:color="auto"/>
                <w:bottom w:val="none" w:sz="0" w:space="0" w:color="auto"/>
                <w:right w:val="none" w:sz="0" w:space="0" w:color="auto"/>
              </w:divBdr>
            </w:div>
            <w:div w:id="1979022761">
              <w:marLeft w:val="48"/>
              <w:marRight w:val="48"/>
              <w:marTop w:val="48"/>
              <w:marBottom w:val="48"/>
              <w:divBdr>
                <w:top w:val="none" w:sz="0" w:space="0" w:color="auto"/>
                <w:left w:val="none" w:sz="0" w:space="0" w:color="auto"/>
                <w:bottom w:val="none" w:sz="0" w:space="0" w:color="auto"/>
                <w:right w:val="none" w:sz="0" w:space="0" w:color="auto"/>
              </w:divBdr>
              <w:divsChild>
                <w:div w:id="2029092652">
                  <w:marLeft w:val="0"/>
                  <w:marRight w:val="0"/>
                  <w:marTop w:val="0"/>
                  <w:marBottom w:val="0"/>
                  <w:divBdr>
                    <w:top w:val="none" w:sz="0" w:space="0" w:color="auto"/>
                    <w:left w:val="none" w:sz="0" w:space="0" w:color="auto"/>
                    <w:bottom w:val="none" w:sz="0" w:space="0" w:color="auto"/>
                    <w:right w:val="none" w:sz="0" w:space="0" w:color="auto"/>
                  </w:divBdr>
                </w:div>
              </w:divsChild>
            </w:div>
            <w:div w:id="1861238014">
              <w:marLeft w:val="0"/>
              <w:marRight w:val="0"/>
              <w:marTop w:val="192"/>
              <w:marBottom w:val="120"/>
              <w:divBdr>
                <w:top w:val="none" w:sz="0" w:space="0" w:color="auto"/>
                <w:left w:val="none" w:sz="0" w:space="0" w:color="auto"/>
                <w:bottom w:val="none" w:sz="0" w:space="0" w:color="auto"/>
                <w:right w:val="none" w:sz="0" w:space="0" w:color="auto"/>
              </w:divBdr>
            </w:div>
            <w:div w:id="1585530418">
              <w:marLeft w:val="0"/>
              <w:marRight w:val="0"/>
              <w:marTop w:val="0"/>
              <w:marBottom w:val="0"/>
              <w:divBdr>
                <w:top w:val="none" w:sz="0" w:space="0" w:color="auto"/>
                <w:left w:val="none" w:sz="0" w:space="0" w:color="auto"/>
                <w:bottom w:val="none" w:sz="0" w:space="0" w:color="auto"/>
                <w:right w:val="none" w:sz="0" w:space="0" w:color="auto"/>
              </w:divBdr>
              <w:divsChild>
                <w:div w:id="800462909">
                  <w:marLeft w:val="0"/>
                  <w:marRight w:val="248"/>
                  <w:marTop w:val="0"/>
                  <w:marBottom w:val="0"/>
                  <w:divBdr>
                    <w:top w:val="none" w:sz="0" w:space="0" w:color="auto"/>
                    <w:left w:val="none" w:sz="0" w:space="0" w:color="auto"/>
                    <w:bottom w:val="none" w:sz="0" w:space="0" w:color="auto"/>
                    <w:right w:val="none" w:sz="0" w:space="0" w:color="auto"/>
                  </w:divBdr>
                  <w:divsChild>
                    <w:div w:id="865483811">
                      <w:marLeft w:val="0"/>
                      <w:marRight w:val="0"/>
                      <w:marTop w:val="0"/>
                      <w:marBottom w:val="0"/>
                      <w:divBdr>
                        <w:top w:val="none" w:sz="0" w:space="0" w:color="auto"/>
                        <w:left w:val="none" w:sz="0" w:space="0" w:color="auto"/>
                        <w:bottom w:val="none" w:sz="0" w:space="0" w:color="auto"/>
                        <w:right w:val="none" w:sz="0" w:space="0" w:color="auto"/>
                      </w:divBdr>
                      <w:divsChild>
                        <w:div w:id="12930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863">
              <w:marLeft w:val="48"/>
              <w:marRight w:val="48"/>
              <w:marTop w:val="48"/>
              <w:marBottom w:val="48"/>
              <w:divBdr>
                <w:top w:val="none" w:sz="0" w:space="0" w:color="auto"/>
                <w:left w:val="none" w:sz="0" w:space="0" w:color="auto"/>
                <w:bottom w:val="none" w:sz="0" w:space="0" w:color="auto"/>
                <w:right w:val="none" w:sz="0" w:space="0" w:color="auto"/>
              </w:divBdr>
              <w:divsChild>
                <w:div w:id="31617041">
                  <w:marLeft w:val="0"/>
                  <w:marRight w:val="0"/>
                  <w:marTop w:val="0"/>
                  <w:marBottom w:val="0"/>
                  <w:divBdr>
                    <w:top w:val="none" w:sz="0" w:space="0" w:color="auto"/>
                    <w:left w:val="none" w:sz="0" w:space="0" w:color="auto"/>
                    <w:bottom w:val="none" w:sz="0" w:space="0" w:color="auto"/>
                    <w:right w:val="none" w:sz="0" w:space="0" w:color="auto"/>
                  </w:divBdr>
                </w:div>
              </w:divsChild>
            </w:div>
            <w:div w:id="344601641">
              <w:marLeft w:val="0"/>
              <w:marRight w:val="0"/>
              <w:marTop w:val="0"/>
              <w:marBottom w:val="0"/>
              <w:divBdr>
                <w:top w:val="none" w:sz="0" w:space="0" w:color="auto"/>
                <w:left w:val="none" w:sz="0" w:space="0" w:color="auto"/>
                <w:bottom w:val="none" w:sz="0" w:space="0" w:color="auto"/>
                <w:right w:val="none" w:sz="0" w:space="0" w:color="auto"/>
              </w:divBdr>
            </w:div>
            <w:div w:id="613830412">
              <w:marLeft w:val="0"/>
              <w:marRight w:val="0"/>
              <w:marTop w:val="192"/>
              <w:marBottom w:val="120"/>
              <w:divBdr>
                <w:top w:val="none" w:sz="0" w:space="0" w:color="auto"/>
                <w:left w:val="none" w:sz="0" w:space="0" w:color="auto"/>
                <w:bottom w:val="none" w:sz="0" w:space="0" w:color="auto"/>
                <w:right w:val="none" w:sz="0" w:space="0" w:color="auto"/>
              </w:divBdr>
            </w:div>
            <w:div w:id="676229962">
              <w:marLeft w:val="0"/>
              <w:marRight w:val="0"/>
              <w:marTop w:val="0"/>
              <w:marBottom w:val="240"/>
              <w:divBdr>
                <w:top w:val="none" w:sz="0" w:space="0" w:color="auto"/>
                <w:left w:val="none" w:sz="0" w:space="0" w:color="auto"/>
                <w:bottom w:val="none" w:sz="0" w:space="0" w:color="auto"/>
                <w:right w:val="none" w:sz="0" w:space="0" w:color="auto"/>
              </w:divBdr>
            </w:div>
            <w:div w:id="539561042">
              <w:marLeft w:val="48"/>
              <w:marRight w:val="48"/>
              <w:marTop w:val="48"/>
              <w:marBottom w:val="48"/>
              <w:divBdr>
                <w:top w:val="none" w:sz="0" w:space="0" w:color="auto"/>
                <w:left w:val="none" w:sz="0" w:space="0" w:color="auto"/>
                <w:bottom w:val="none" w:sz="0" w:space="0" w:color="auto"/>
                <w:right w:val="none" w:sz="0" w:space="0" w:color="auto"/>
              </w:divBdr>
              <w:divsChild>
                <w:div w:id="651101882">
                  <w:marLeft w:val="0"/>
                  <w:marRight w:val="0"/>
                  <w:marTop w:val="0"/>
                  <w:marBottom w:val="0"/>
                  <w:divBdr>
                    <w:top w:val="none" w:sz="0" w:space="0" w:color="auto"/>
                    <w:left w:val="none" w:sz="0" w:space="0" w:color="auto"/>
                    <w:bottom w:val="none" w:sz="0" w:space="0" w:color="auto"/>
                    <w:right w:val="none" w:sz="0" w:space="0" w:color="auto"/>
                  </w:divBdr>
                </w:div>
              </w:divsChild>
            </w:div>
            <w:div w:id="1086001990">
              <w:marLeft w:val="0"/>
              <w:marRight w:val="0"/>
              <w:marTop w:val="192"/>
              <w:marBottom w:val="120"/>
              <w:divBdr>
                <w:top w:val="none" w:sz="0" w:space="0" w:color="auto"/>
                <w:left w:val="none" w:sz="0" w:space="0" w:color="auto"/>
                <w:bottom w:val="none" w:sz="0" w:space="0" w:color="auto"/>
                <w:right w:val="none" w:sz="0" w:space="0" w:color="auto"/>
              </w:divBdr>
            </w:div>
            <w:div w:id="1575238494">
              <w:marLeft w:val="0"/>
              <w:marRight w:val="0"/>
              <w:marTop w:val="0"/>
              <w:marBottom w:val="0"/>
              <w:divBdr>
                <w:top w:val="none" w:sz="0" w:space="0" w:color="auto"/>
                <w:left w:val="none" w:sz="0" w:space="0" w:color="auto"/>
                <w:bottom w:val="none" w:sz="0" w:space="0" w:color="auto"/>
                <w:right w:val="none" w:sz="0" w:space="0" w:color="auto"/>
              </w:divBdr>
              <w:divsChild>
                <w:div w:id="1970892637">
                  <w:marLeft w:val="0"/>
                  <w:marRight w:val="248"/>
                  <w:marTop w:val="0"/>
                  <w:marBottom w:val="0"/>
                  <w:divBdr>
                    <w:top w:val="none" w:sz="0" w:space="0" w:color="auto"/>
                    <w:left w:val="none" w:sz="0" w:space="0" w:color="auto"/>
                    <w:bottom w:val="none" w:sz="0" w:space="0" w:color="auto"/>
                    <w:right w:val="none" w:sz="0" w:space="0" w:color="auto"/>
                  </w:divBdr>
                  <w:divsChild>
                    <w:div w:id="1561595034">
                      <w:marLeft w:val="0"/>
                      <w:marRight w:val="0"/>
                      <w:marTop w:val="0"/>
                      <w:marBottom w:val="0"/>
                      <w:divBdr>
                        <w:top w:val="none" w:sz="0" w:space="0" w:color="auto"/>
                        <w:left w:val="none" w:sz="0" w:space="0" w:color="auto"/>
                        <w:bottom w:val="none" w:sz="0" w:space="0" w:color="auto"/>
                        <w:right w:val="none" w:sz="0" w:space="0" w:color="auto"/>
                      </w:divBdr>
                      <w:divsChild>
                        <w:div w:id="1085613978">
                          <w:marLeft w:val="49"/>
                          <w:marRight w:val="49"/>
                          <w:marTop w:val="0"/>
                          <w:marBottom w:val="0"/>
                          <w:divBdr>
                            <w:top w:val="none" w:sz="0" w:space="0" w:color="auto"/>
                            <w:left w:val="none" w:sz="0" w:space="0" w:color="auto"/>
                            <w:bottom w:val="none" w:sz="0" w:space="0" w:color="auto"/>
                            <w:right w:val="none" w:sz="0" w:space="0" w:color="auto"/>
                          </w:divBdr>
                        </w:div>
                      </w:divsChild>
                    </w:div>
                  </w:divsChild>
                </w:div>
              </w:divsChild>
            </w:div>
            <w:div w:id="1444811610">
              <w:marLeft w:val="48"/>
              <w:marRight w:val="48"/>
              <w:marTop w:val="48"/>
              <w:marBottom w:val="48"/>
              <w:divBdr>
                <w:top w:val="none" w:sz="0" w:space="0" w:color="auto"/>
                <w:left w:val="none" w:sz="0" w:space="0" w:color="auto"/>
                <w:bottom w:val="none" w:sz="0" w:space="0" w:color="auto"/>
                <w:right w:val="none" w:sz="0" w:space="0" w:color="auto"/>
              </w:divBdr>
              <w:divsChild>
                <w:div w:id="828253129">
                  <w:marLeft w:val="0"/>
                  <w:marRight w:val="0"/>
                  <w:marTop w:val="0"/>
                  <w:marBottom w:val="0"/>
                  <w:divBdr>
                    <w:top w:val="none" w:sz="0" w:space="0" w:color="auto"/>
                    <w:left w:val="none" w:sz="0" w:space="0" w:color="auto"/>
                    <w:bottom w:val="none" w:sz="0" w:space="0" w:color="auto"/>
                    <w:right w:val="none" w:sz="0" w:space="0" w:color="auto"/>
                  </w:divBdr>
                </w:div>
              </w:divsChild>
            </w:div>
            <w:div w:id="1600672507">
              <w:marLeft w:val="0"/>
              <w:marRight w:val="0"/>
              <w:marTop w:val="0"/>
              <w:marBottom w:val="0"/>
              <w:divBdr>
                <w:top w:val="none" w:sz="0" w:space="0" w:color="auto"/>
                <w:left w:val="none" w:sz="0" w:space="0" w:color="auto"/>
                <w:bottom w:val="none" w:sz="0" w:space="0" w:color="auto"/>
                <w:right w:val="none" w:sz="0" w:space="0" w:color="auto"/>
              </w:divBdr>
            </w:div>
            <w:div w:id="357239133">
              <w:marLeft w:val="0"/>
              <w:marRight w:val="0"/>
              <w:marTop w:val="192"/>
              <w:marBottom w:val="120"/>
              <w:divBdr>
                <w:top w:val="none" w:sz="0" w:space="0" w:color="auto"/>
                <w:left w:val="none" w:sz="0" w:space="0" w:color="auto"/>
                <w:bottom w:val="none" w:sz="0" w:space="0" w:color="auto"/>
                <w:right w:val="none" w:sz="0" w:space="0" w:color="auto"/>
              </w:divBdr>
            </w:div>
            <w:div w:id="782069420">
              <w:marLeft w:val="0"/>
              <w:marRight w:val="0"/>
              <w:marTop w:val="0"/>
              <w:marBottom w:val="240"/>
              <w:divBdr>
                <w:top w:val="none" w:sz="0" w:space="0" w:color="auto"/>
                <w:left w:val="none" w:sz="0" w:space="0" w:color="auto"/>
                <w:bottom w:val="none" w:sz="0" w:space="0" w:color="auto"/>
                <w:right w:val="none" w:sz="0" w:space="0" w:color="auto"/>
              </w:divBdr>
            </w:div>
            <w:div w:id="782194664">
              <w:marLeft w:val="48"/>
              <w:marRight w:val="48"/>
              <w:marTop w:val="48"/>
              <w:marBottom w:val="48"/>
              <w:divBdr>
                <w:top w:val="none" w:sz="0" w:space="0" w:color="auto"/>
                <w:left w:val="none" w:sz="0" w:space="0" w:color="auto"/>
                <w:bottom w:val="none" w:sz="0" w:space="0" w:color="auto"/>
                <w:right w:val="none" w:sz="0" w:space="0" w:color="auto"/>
              </w:divBdr>
              <w:divsChild>
                <w:div w:id="1343363492">
                  <w:marLeft w:val="0"/>
                  <w:marRight w:val="0"/>
                  <w:marTop w:val="0"/>
                  <w:marBottom w:val="0"/>
                  <w:divBdr>
                    <w:top w:val="none" w:sz="0" w:space="0" w:color="auto"/>
                    <w:left w:val="none" w:sz="0" w:space="0" w:color="auto"/>
                    <w:bottom w:val="none" w:sz="0" w:space="0" w:color="auto"/>
                    <w:right w:val="none" w:sz="0" w:space="0" w:color="auto"/>
                  </w:divBdr>
                </w:div>
              </w:divsChild>
            </w:div>
            <w:div w:id="1950620314">
              <w:marLeft w:val="0"/>
              <w:marRight w:val="0"/>
              <w:marTop w:val="192"/>
              <w:marBottom w:val="120"/>
              <w:divBdr>
                <w:top w:val="none" w:sz="0" w:space="0" w:color="auto"/>
                <w:left w:val="none" w:sz="0" w:space="0" w:color="auto"/>
                <w:bottom w:val="none" w:sz="0" w:space="0" w:color="auto"/>
                <w:right w:val="none" w:sz="0" w:space="0" w:color="auto"/>
              </w:divBdr>
            </w:div>
            <w:div w:id="12190851">
              <w:marLeft w:val="0"/>
              <w:marRight w:val="0"/>
              <w:marTop w:val="0"/>
              <w:marBottom w:val="0"/>
              <w:divBdr>
                <w:top w:val="none" w:sz="0" w:space="0" w:color="auto"/>
                <w:left w:val="none" w:sz="0" w:space="0" w:color="auto"/>
                <w:bottom w:val="none" w:sz="0" w:space="0" w:color="auto"/>
                <w:right w:val="none" w:sz="0" w:space="0" w:color="auto"/>
              </w:divBdr>
              <w:divsChild>
                <w:div w:id="1055590197">
                  <w:marLeft w:val="0"/>
                  <w:marRight w:val="248"/>
                  <w:marTop w:val="0"/>
                  <w:marBottom w:val="0"/>
                  <w:divBdr>
                    <w:top w:val="none" w:sz="0" w:space="0" w:color="auto"/>
                    <w:left w:val="none" w:sz="0" w:space="0" w:color="auto"/>
                    <w:bottom w:val="none" w:sz="0" w:space="0" w:color="auto"/>
                    <w:right w:val="none" w:sz="0" w:space="0" w:color="auto"/>
                  </w:divBdr>
                  <w:divsChild>
                    <w:div w:id="1826163090">
                      <w:marLeft w:val="0"/>
                      <w:marRight w:val="0"/>
                      <w:marTop w:val="0"/>
                      <w:marBottom w:val="0"/>
                      <w:divBdr>
                        <w:top w:val="none" w:sz="0" w:space="0" w:color="auto"/>
                        <w:left w:val="none" w:sz="0" w:space="0" w:color="auto"/>
                        <w:bottom w:val="none" w:sz="0" w:space="0" w:color="auto"/>
                        <w:right w:val="none" w:sz="0" w:space="0" w:color="auto"/>
                      </w:divBdr>
                      <w:divsChild>
                        <w:div w:id="1626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5511">
              <w:marLeft w:val="48"/>
              <w:marRight w:val="48"/>
              <w:marTop w:val="48"/>
              <w:marBottom w:val="48"/>
              <w:divBdr>
                <w:top w:val="none" w:sz="0" w:space="0" w:color="auto"/>
                <w:left w:val="none" w:sz="0" w:space="0" w:color="auto"/>
                <w:bottom w:val="none" w:sz="0" w:space="0" w:color="auto"/>
                <w:right w:val="none" w:sz="0" w:space="0" w:color="auto"/>
              </w:divBdr>
              <w:divsChild>
                <w:div w:id="443310927">
                  <w:marLeft w:val="0"/>
                  <w:marRight w:val="0"/>
                  <w:marTop w:val="0"/>
                  <w:marBottom w:val="0"/>
                  <w:divBdr>
                    <w:top w:val="none" w:sz="0" w:space="0" w:color="auto"/>
                    <w:left w:val="none" w:sz="0" w:space="0" w:color="auto"/>
                    <w:bottom w:val="none" w:sz="0" w:space="0" w:color="auto"/>
                    <w:right w:val="none" w:sz="0" w:space="0" w:color="auto"/>
                  </w:divBdr>
                </w:div>
              </w:divsChild>
            </w:div>
            <w:div w:id="412626025">
              <w:marLeft w:val="0"/>
              <w:marRight w:val="0"/>
              <w:marTop w:val="0"/>
              <w:marBottom w:val="0"/>
              <w:divBdr>
                <w:top w:val="none" w:sz="0" w:space="0" w:color="auto"/>
                <w:left w:val="none" w:sz="0" w:space="0" w:color="auto"/>
                <w:bottom w:val="none" w:sz="0" w:space="0" w:color="auto"/>
                <w:right w:val="none" w:sz="0" w:space="0" w:color="auto"/>
              </w:divBdr>
            </w:div>
            <w:div w:id="1500804613">
              <w:marLeft w:val="0"/>
              <w:marRight w:val="0"/>
              <w:marTop w:val="192"/>
              <w:marBottom w:val="120"/>
              <w:divBdr>
                <w:top w:val="none" w:sz="0" w:space="0" w:color="auto"/>
                <w:left w:val="none" w:sz="0" w:space="0" w:color="auto"/>
                <w:bottom w:val="none" w:sz="0" w:space="0" w:color="auto"/>
                <w:right w:val="none" w:sz="0" w:space="0" w:color="auto"/>
              </w:divBdr>
            </w:div>
            <w:div w:id="1086850478">
              <w:marLeft w:val="0"/>
              <w:marRight w:val="0"/>
              <w:marTop w:val="0"/>
              <w:marBottom w:val="240"/>
              <w:divBdr>
                <w:top w:val="none" w:sz="0" w:space="0" w:color="auto"/>
                <w:left w:val="none" w:sz="0" w:space="0" w:color="auto"/>
                <w:bottom w:val="none" w:sz="0" w:space="0" w:color="auto"/>
                <w:right w:val="none" w:sz="0" w:space="0" w:color="auto"/>
              </w:divBdr>
            </w:div>
            <w:div w:id="77334213">
              <w:marLeft w:val="48"/>
              <w:marRight w:val="48"/>
              <w:marTop w:val="48"/>
              <w:marBottom w:val="48"/>
              <w:divBdr>
                <w:top w:val="none" w:sz="0" w:space="0" w:color="auto"/>
                <w:left w:val="none" w:sz="0" w:space="0" w:color="auto"/>
                <w:bottom w:val="none" w:sz="0" w:space="0" w:color="auto"/>
                <w:right w:val="none" w:sz="0" w:space="0" w:color="auto"/>
              </w:divBdr>
              <w:divsChild>
                <w:div w:id="727342904">
                  <w:marLeft w:val="0"/>
                  <w:marRight w:val="0"/>
                  <w:marTop w:val="0"/>
                  <w:marBottom w:val="0"/>
                  <w:divBdr>
                    <w:top w:val="none" w:sz="0" w:space="0" w:color="auto"/>
                    <w:left w:val="none" w:sz="0" w:space="0" w:color="auto"/>
                    <w:bottom w:val="none" w:sz="0" w:space="0" w:color="auto"/>
                    <w:right w:val="none" w:sz="0" w:space="0" w:color="auto"/>
                  </w:divBdr>
                </w:div>
              </w:divsChild>
            </w:div>
            <w:div w:id="795560662">
              <w:marLeft w:val="0"/>
              <w:marRight w:val="0"/>
              <w:marTop w:val="192"/>
              <w:marBottom w:val="120"/>
              <w:divBdr>
                <w:top w:val="none" w:sz="0" w:space="0" w:color="auto"/>
                <w:left w:val="none" w:sz="0" w:space="0" w:color="auto"/>
                <w:bottom w:val="none" w:sz="0" w:space="0" w:color="auto"/>
                <w:right w:val="none" w:sz="0" w:space="0" w:color="auto"/>
              </w:divBdr>
            </w:div>
            <w:div w:id="772939443">
              <w:marLeft w:val="0"/>
              <w:marRight w:val="0"/>
              <w:marTop w:val="0"/>
              <w:marBottom w:val="0"/>
              <w:divBdr>
                <w:top w:val="none" w:sz="0" w:space="0" w:color="auto"/>
                <w:left w:val="none" w:sz="0" w:space="0" w:color="auto"/>
                <w:bottom w:val="none" w:sz="0" w:space="0" w:color="auto"/>
                <w:right w:val="none" w:sz="0" w:space="0" w:color="auto"/>
              </w:divBdr>
              <w:divsChild>
                <w:div w:id="1347445274">
                  <w:marLeft w:val="0"/>
                  <w:marRight w:val="248"/>
                  <w:marTop w:val="0"/>
                  <w:marBottom w:val="0"/>
                  <w:divBdr>
                    <w:top w:val="none" w:sz="0" w:space="0" w:color="auto"/>
                    <w:left w:val="none" w:sz="0" w:space="0" w:color="auto"/>
                    <w:bottom w:val="none" w:sz="0" w:space="0" w:color="auto"/>
                    <w:right w:val="none" w:sz="0" w:space="0" w:color="auto"/>
                  </w:divBdr>
                  <w:divsChild>
                    <w:div w:id="1597900752">
                      <w:marLeft w:val="0"/>
                      <w:marRight w:val="0"/>
                      <w:marTop w:val="0"/>
                      <w:marBottom w:val="0"/>
                      <w:divBdr>
                        <w:top w:val="none" w:sz="0" w:space="0" w:color="auto"/>
                        <w:left w:val="none" w:sz="0" w:space="0" w:color="auto"/>
                        <w:bottom w:val="none" w:sz="0" w:space="0" w:color="auto"/>
                        <w:right w:val="none" w:sz="0" w:space="0" w:color="auto"/>
                      </w:divBdr>
                      <w:divsChild>
                        <w:div w:id="1073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6453">
              <w:marLeft w:val="48"/>
              <w:marRight w:val="48"/>
              <w:marTop w:val="48"/>
              <w:marBottom w:val="48"/>
              <w:divBdr>
                <w:top w:val="none" w:sz="0" w:space="0" w:color="auto"/>
                <w:left w:val="none" w:sz="0" w:space="0" w:color="auto"/>
                <w:bottom w:val="none" w:sz="0" w:space="0" w:color="auto"/>
                <w:right w:val="none" w:sz="0" w:space="0" w:color="auto"/>
              </w:divBdr>
              <w:divsChild>
                <w:div w:id="1365910064">
                  <w:marLeft w:val="0"/>
                  <w:marRight w:val="0"/>
                  <w:marTop w:val="0"/>
                  <w:marBottom w:val="0"/>
                  <w:divBdr>
                    <w:top w:val="none" w:sz="0" w:space="0" w:color="auto"/>
                    <w:left w:val="none" w:sz="0" w:space="0" w:color="auto"/>
                    <w:bottom w:val="none" w:sz="0" w:space="0" w:color="auto"/>
                    <w:right w:val="none" w:sz="0" w:space="0" w:color="auto"/>
                  </w:divBdr>
                </w:div>
              </w:divsChild>
            </w:div>
            <w:div w:id="484049576">
              <w:marLeft w:val="0"/>
              <w:marRight w:val="0"/>
              <w:marTop w:val="0"/>
              <w:marBottom w:val="0"/>
              <w:divBdr>
                <w:top w:val="none" w:sz="0" w:space="0" w:color="auto"/>
                <w:left w:val="none" w:sz="0" w:space="0" w:color="auto"/>
                <w:bottom w:val="none" w:sz="0" w:space="0" w:color="auto"/>
                <w:right w:val="none" w:sz="0" w:space="0" w:color="auto"/>
              </w:divBdr>
            </w:div>
            <w:div w:id="1871449095">
              <w:marLeft w:val="0"/>
              <w:marRight w:val="0"/>
              <w:marTop w:val="192"/>
              <w:marBottom w:val="120"/>
              <w:divBdr>
                <w:top w:val="none" w:sz="0" w:space="0" w:color="auto"/>
                <w:left w:val="none" w:sz="0" w:space="0" w:color="auto"/>
                <w:bottom w:val="none" w:sz="0" w:space="0" w:color="auto"/>
                <w:right w:val="none" w:sz="0" w:space="0" w:color="auto"/>
              </w:divBdr>
            </w:div>
            <w:div w:id="1809201603">
              <w:marLeft w:val="0"/>
              <w:marRight w:val="0"/>
              <w:marTop w:val="0"/>
              <w:marBottom w:val="240"/>
              <w:divBdr>
                <w:top w:val="none" w:sz="0" w:space="0" w:color="auto"/>
                <w:left w:val="none" w:sz="0" w:space="0" w:color="auto"/>
                <w:bottom w:val="none" w:sz="0" w:space="0" w:color="auto"/>
                <w:right w:val="none" w:sz="0" w:space="0" w:color="auto"/>
              </w:divBdr>
            </w:div>
            <w:div w:id="1831748982">
              <w:marLeft w:val="48"/>
              <w:marRight w:val="48"/>
              <w:marTop w:val="48"/>
              <w:marBottom w:val="48"/>
              <w:divBdr>
                <w:top w:val="none" w:sz="0" w:space="0" w:color="auto"/>
                <w:left w:val="none" w:sz="0" w:space="0" w:color="auto"/>
                <w:bottom w:val="none" w:sz="0" w:space="0" w:color="auto"/>
                <w:right w:val="none" w:sz="0" w:space="0" w:color="auto"/>
              </w:divBdr>
              <w:divsChild>
                <w:div w:id="977732688">
                  <w:marLeft w:val="0"/>
                  <w:marRight w:val="0"/>
                  <w:marTop w:val="0"/>
                  <w:marBottom w:val="0"/>
                  <w:divBdr>
                    <w:top w:val="none" w:sz="0" w:space="0" w:color="auto"/>
                    <w:left w:val="none" w:sz="0" w:space="0" w:color="auto"/>
                    <w:bottom w:val="none" w:sz="0" w:space="0" w:color="auto"/>
                    <w:right w:val="none" w:sz="0" w:space="0" w:color="auto"/>
                  </w:divBdr>
                </w:div>
              </w:divsChild>
            </w:div>
            <w:div w:id="1370031426">
              <w:marLeft w:val="0"/>
              <w:marRight w:val="0"/>
              <w:marTop w:val="192"/>
              <w:marBottom w:val="120"/>
              <w:divBdr>
                <w:top w:val="none" w:sz="0" w:space="0" w:color="auto"/>
                <w:left w:val="none" w:sz="0" w:space="0" w:color="auto"/>
                <w:bottom w:val="none" w:sz="0" w:space="0" w:color="auto"/>
                <w:right w:val="none" w:sz="0" w:space="0" w:color="auto"/>
              </w:divBdr>
            </w:div>
            <w:div w:id="589583454">
              <w:marLeft w:val="0"/>
              <w:marRight w:val="0"/>
              <w:marTop w:val="0"/>
              <w:marBottom w:val="0"/>
              <w:divBdr>
                <w:top w:val="none" w:sz="0" w:space="0" w:color="auto"/>
                <w:left w:val="none" w:sz="0" w:space="0" w:color="auto"/>
                <w:bottom w:val="none" w:sz="0" w:space="0" w:color="auto"/>
                <w:right w:val="none" w:sz="0" w:space="0" w:color="auto"/>
              </w:divBdr>
              <w:divsChild>
                <w:div w:id="1739357687">
                  <w:marLeft w:val="0"/>
                  <w:marRight w:val="248"/>
                  <w:marTop w:val="0"/>
                  <w:marBottom w:val="0"/>
                  <w:divBdr>
                    <w:top w:val="none" w:sz="0" w:space="0" w:color="auto"/>
                    <w:left w:val="none" w:sz="0" w:space="0" w:color="auto"/>
                    <w:bottom w:val="none" w:sz="0" w:space="0" w:color="auto"/>
                    <w:right w:val="none" w:sz="0" w:space="0" w:color="auto"/>
                  </w:divBdr>
                  <w:divsChild>
                    <w:div w:id="1894191371">
                      <w:marLeft w:val="0"/>
                      <w:marRight w:val="0"/>
                      <w:marTop w:val="0"/>
                      <w:marBottom w:val="0"/>
                      <w:divBdr>
                        <w:top w:val="none" w:sz="0" w:space="0" w:color="auto"/>
                        <w:left w:val="none" w:sz="0" w:space="0" w:color="auto"/>
                        <w:bottom w:val="none" w:sz="0" w:space="0" w:color="auto"/>
                        <w:right w:val="none" w:sz="0" w:space="0" w:color="auto"/>
                      </w:divBdr>
                      <w:divsChild>
                        <w:div w:id="175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8549">
              <w:marLeft w:val="48"/>
              <w:marRight w:val="48"/>
              <w:marTop w:val="48"/>
              <w:marBottom w:val="48"/>
              <w:divBdr>
                <w:top w:val="none" w:sz="0" w:space="0" w:color="auto"/>
                <w:left w:val="none" w:sz="0" w:space="0" w:color="auto"/>
                <w:bottom w:val="none" w:sz="0" w:space="0" w:color="auto"/>
                <w:right w:val="none" w:sz="0" w:space="0" w:color="auto"/>
              </w:divBdr>
              <w:divsChild>
                <w:div w:id="684329189">
                  <w:marLeft w:val="0"/>
                  <w:marRight w:val="0"/>
                  <w:marTop w:val="0"/>
                  <w:marBottom w:val="0"/>
                  <w:divBdr>
                    <w:top w:val="none" w:sz="0" w:space="0" w:color="auto"/>
                    <w:left w:val="none" w:sz="0" w:space="0" w:color="auto"/>
                    <w:bottom w:val="none" w:sz="0" w:space="0" w:color="auto"/>
                    <w:right w:val="none" w:sz="0" w:space="0" w:color="auto"/>
                  </w:divBdr>
                </w:div>
              </w:divsChild>
            </w:div>
            <w:div w:id="1798721997">
              <w:marLeft w:val="0"/>
              <w:marRight w:val="0"/>
              <w:marTop w:val="0"/>
              <w:marBottom w:val="0"/>
              <w:divBdr>
                <w:top w:val="none" w:sz="0" w:space="0" w:color="auto"/>
                <w:left w:val="none" w:sz="0" w:space="0" w:color="auto"/>
                <w:bottom w:val="none" w:sz="0" w:space="0" w:color="auto"/>
                <w:right w:val="none" w:sz="0" w:space="0" w:color="auto"/>
              </w:divBdr>
            </w:div>
            <w:div w:id="893004067">
              <w:marLeft w:val="0"/>
              <w:marRight w:val="0"/>
              <w:marTop w:val="192"/>
              <w:marBottom w:val="120"/>
              <w:divBdr>
                <w:top w:val="none" w:sz="0" w:space="0" w:color="auto"/>
                <w:left w:val="none" w:sz="0" w:space="0" w:color="auto"/>
                <w:bottom w:val="none" w:sz="0" w:space="0" w:color="auto"/>
                <w:right w:val="none" w:sz="0" w:space="0" w:color="auto"/>
              </w:divBdr>
            </w:div>
            <w:div w:id="686757298">
              <w:marLeft w:val="0"/>
              <w:marRight w:val="0"/>
              <w:marTop w:val="0"/>
              <w:marBottom w:val="240"/>
              <w:divBdr>
                <w:top w:val="none" w:sz="0" w:space="0" w:color="auto"/>
                <w:left w:val="none" w:sz="0" w:space="0" w:color="auto"/>
                <w:bottom w:val="none" w:sz="0" w:space="0" w:color="auto"/>
                <w:right w:val="none" w:sz="0" w:space="0" w:color="auto"/>
              </w:divBdr>
            </w:div>
            <w:div w:id="1089354229">
              <w:marLeft w:val="48"/>
              <w:marRight w:val="48"/>
              <w:marTop w:val="48"/>
              <w:marBottom w:val="48"/>
              <w:divBdr>
                <w:top w:val="none" w:sz="0" w:space="0" w:color="auto"/>
                <w:left w:val="none" w:sz="0" w:space="0" w:color="auto"/>
                <w:bottom w:val="none" w:sz="0" w:space="0" w:color="auto"/>
                <w:right w:val="none" w:sz="0" w:space="0" w:color="auto"/>
              </w:divBdr>
              <w:divsChild>
                <w:div w:id="1094862871">
                  <w:marLeft w:val="0"/>
                  <w:marRight w:val="0"/>
                  <w:marTop w:val="0"/>
                  <w:marBottom w:val="0"/>
                  <w:divBdr>
                    <w:top w:val="none" w:sz="0" w:space="0" w:color="auto"/>
                    <w:left w:val="none" w:sz="0" w:space="0" w:color="auto"/>
                    <w:bottom w:val="none" w:sz="0" w:space="0" w:color="auto"/>
                    <w:right w:val="none" w:sz="0" w:space="0" w:color="auto"/>
                  </w:divBdr>
                </w:div>
              </w:divsChild>
            </w:div>
            <w:div w:id="2067677666">
              <w:marLeft w:val="0"/>
              <w:marRight w:val="0"/>
              <w:marTop w:val="192"/>
              <w:marBottom w:val="120"/>
              <w:divBdr>
                <w:top w:val="none" w:sz="0" w:space="0" w:color="auto"/>
                <w:left w:val="none" w:sz="0" w:space="0" w:color="auto"/>
                <w:bottom w:val="none" w:sz="0" w:space="0" w:color="auto"/>
                <w:right w:val="none" w:sz="0" w:space="0" w:color="auto"/>
              </w:divBdr>
            </w:div>
            <w:div w:id="330760407">
              <w:marLeft w:val="0"/>
              <w:marRight w:val="0"/>
              <w:marTop w:val="0"/>
              <w:marBottom w:val="0"/>
              <w:divBdr>
                <w:top w:val="none" w:sz="0" w:space="0" w:color="auto"/>
                <w:left w:val="none" w:sz="0" w:space="0" w:color="auto"/>
                <w:bottom w:val="none" w:sz="0" w:space="0" w:color="auto"/>
                <w:right w:val="none" w:sz="0" w:space="0" w:color="auto"/>
              </w:divBdr>
              <w:divsChild>
                <w:div w:id="1770349857">
                  <w:marLeft w:val="0"/>
                  <w:marRight w:val="0"/>
                  <w:marTop w:val="0"/>
                  <w:marBottom w:val="0"/>
                  <w:divBdr>
                    <w:top w:val="none" w:sz="0" w:space="0" w:color="auto"/>
                    <w:left w:val="none" w:sz="0" w:space="0" w:color="auto"/>
                    <w:bottom w:val="none" w:sz="0" w:space="0" w:color="auto"/>
                    <w:right w:val="none" w:sz="0" w:space="0" w:color="auto"/>
                  </w:divBdr>
                  <w:divsChild>
                    <w:div w:id="281041039">
                      <w:marLeft w:val="0"/>
                      <w:marRight w:val="0"/>
                      <w:marTop w:val="120"/>
                      <w:marBottom w:val="60"/>
                      <w:divBdr>
                        <w:top w:val="none" w:sz="0" w:space="0" w:color="auto"/>
                        <w:left w:val="none" w:sz="0" w:space="0" w:color="auto"/>
                        <w:bottom w:val="none" w:sz="0" w:space="0" w:color="auto"/>
                        <w:right w:val="none" w:sz="0" w:space="0" w:color="auto"/>
                      </w:divBdr>
                    </w:div>
                    <w:div w:id="1229807585">
                      <w:marLeft w:val="0"/>
                      <w:marRight w:val="0"/>
                      <w:marTop w:val="0"/>
                      <w:marBottom w:val="0"/>
                      <w:divBdr>
                        <w:top w:val="none" w:sz="0" w:space="0" w:color="auto"/>
                        <w:left w:val="none" w:sz="0" w:space="0" w:color="auto"/>
                        <w:bottom w:val="none" w:sz="0" w:space="0" w:color="auto"/>
                        <w:right w:val="none" w:sz="0" w:space="0" w:color="auto"/>
                      </w:divBdr>
                      <w:divsChild>
                        <w:div w:id="14523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2479">
                  <w:marLeft w:val="0"/>
                  <w:marRight w:val="0"/>
                  <w:marTop w:val="0"/>
                  <w:marBottom w:val="0"/>
                  <w:divBdr>
                    <w:top w:val="none" w:sz="0" w:space="0" w:color="auto"/>
                    <w:left w:val="none" w:sz="0" w:space="0" w:color="auto"/>
                    <w:bottom w:val="none" w:sz="0" w:space="0" w:color="auto"/>
                    <w:right w:val="none" w:sz="0" w:space="0" w:color="auto"/>
                  </w:divBdr>
                  <w:divsChild>
                    <w:div w:id="1537427774">
                      <w:marLeft w:val="0"/>
                      <w:marRight w:val="0"/>
                      <w:marTop w:val="120"/>
                      <w:marBottom w:val="60"/>
                      <w:divBdr>
                        <w:top w:val="none" w:sz="0" w:space="0" w:color="auto"/>
                        <w:left w:val="none" w:sz="0" w:space="0" w:color="auto"/>
                        <w:bottom w:val="none" w:sz="0" w:space="0" w:color="auto"/>
                        <w:right w:val="none" w:sz="0" w:space="0" w:color="auto"/>
                      </w:divBdr>
                    </w:div>
                    <w:div w:id="1221163758">
                      <w:marLeft w:val="0"/>
                      <w:marRight w:val="0"/>
                      <w:marTop w:val="0"/>
                      <w:marBottom w:val="0"/>
                      <w:divBdr>
                        <w:top w:val="none" w:sz="0" w:space="0" w:color="auto"/>
                        <w:left w:val="none" w:sz="0" w:space="0" w:color="auto"/>
                        <w:bottom w:val="none" w:sz="0" w:space="0" w:color="auto"/>
                        <w:right w:val="none" w:sz="0" w:space="0" w:color="auto"/>
                      </w:divBdr>
                      <w:divsChild>
                        <w:div w:id="2895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30185">
              <w:marLeft w:val="0"/>
              <w:marRight w:val="0"/>
              <w:marTop w:val="0"/>
              <w:marBottom w:val="0"/>
              <w:divBdr>
                <w:top w:val="none" w:sz="0" w:space="0" w:color="auto"/>
                <w:left w:val="none" w:sz="0" w:space="0" w:color="auto"/>
                <w:bottom w:val="none" w:sz="0" w:space="0" w:color="auto"/>
                <w:right w:val="none" w:sz="0" w:space="0" w:color="auto"/>
              </w:divBdr>
              <w:divsChild>
                <w:div w:id="290744128">
                  <w:marLeft w:val="0"/>
                  <w:marRight w:val="0"/>
                  <w:marTop w:val="0"/>
                  <w:marBottom w:val="0"/>
                  <w:divBdr>
                    <w:top w:val="none" w:sz="0" w:space="0" w:color="auto"/>
                    <w:left w:val="none" w:sz="0" w:space="0" w:color="auto"/>
                    <w:bottom w:val="none" w:sz="0" w:space="0" w:color="auto"/>
                    <w:right w:val="none" w:sz="0" w:space="0" w:color="auto"/>
                  </w:divBdr>
                  <w:divsChild>
                    <w:div w:id="1123578616">
                      <w:marLeft w:val="0"/>
                      <w:marRight w:val="0"/>
                      <w:marTop w:val="120"/>
                      <w:marBottom w:val="60"/>
                      <w:divBdr>
                        <w:top w:val="none" w:sz="0" w:space="0" w:color="auto"/>
                        <w:left w:val="none" w:sz="0" w:space="0" w:color="auto"/>
                        <w:bottom w:val="none" w:sz="0" w:space="0" w:color="auto"/>
                        <w:right w:val="none" w:sz="0" w:space="0" w:color="auto"/>
                      </w:divBdr>
                    </w:div>
                    <w:div w:id="690183622">
                      <w:marLeft w:val="0"/>
                      <w:marRight w:val="0"/>
                      <w:marTop w:val="0"/>
                      <w:marBottom w:val="0"/>
                      <w:divBdr>
                        <w:top w:val="none" w:sz="0" w:space="0" w:color="auto"/>
                        <w:left w:val="none" w:sz="0" w:space="0" w:color="auto"/>
                        <w:bottom w:val="none" w:sz="0" w:space="0" w:color="auto"/>
                        <w:right w:val="none" w:sz="0" w:space="0" w:color="auto"/>
                      </w:divBdr>
                      <w:divsChild>
                        <w:div w:id="1515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3446">
              <w:marLeft w:val="48"/>
              <w:marRight w:val="48"/>
              <w:marTop w:val="48"/>
              <w:marBottom w:val="48"/>
              <w:divBdr>
                <w:top w:val="none" w:sz="0" w:space="0" w:color="auto"/>
                <w:left w:val="none" w:sz="0" w:space="0" w:color="auto"/>
                <w:bottom w:val="none" w:sz="0" w:space="0" w:color="auto"/>
                <w:right w:val="none" w:sz="0" w:space="0" w:color="auto"/>
              </w:divBdr>
              <w:divsChild>
                <w:div w:id="1815682207">
                  <w:marLeft w:val="0"/>
                  <w:marRight w:val="0"/>
                  <w:marTop w:val="0"/>
                  <w:marBottom w:val="0"/>
                  <w:divBdr>
                    <w:top w:val="none" w:sz="0" w:space="0" w:color="auto"/>
                    <w:left w:val="none" w:sz="0" w:space="0" w:color="auto"/>
                    <w:bottom w:val="none" w:sz="0" w:space="0" w:color="auto"/>
                    <w:right w:val="none" w:sz="0" w:space="0" w:color="auto"/>
                  </w:divBdr>
                </w:div>
              </w:divsChild>
            </w:div>
            <w:div w:id="51584717">
              <w:marLeft w:val="0"/>
              <w:marRight w:val="0"/>
              <w:marTop w:val="0"/>
              <w:marBottom w:val="0"/>
              <w:divBdr>
                <w:top w:val="none" w:sz="0" w:space="0" w:color="auto"/>
                <w:left w:val="none" w:sz="0" w:space="0" w:color="auto"/>
                <w:bottom w:val="none" w:sz="0" w:space="0" w:color="auto"/>
                <w:right w:val="none" w:sz="0" w:space="0" w:color="auto"/>
              </w:divBdr>
            </w:div>
            <w:div w:id="1085106637">
              <w:marLeft w:val="0"/>
              <w:marRight w:val="0"/>
              <w:marTop w:val="192"/>
              <w:marBottom w:val="120"/>
              <w:divBdr>
                <w:top w:val="none" w:sz="0" w:space="0" w:color="auto"/>
                <w:left w:val="none" w:sz="0" w:space="0" w:color="auto"/>
                <w:bottom w:val="none" w:sz="0" w:space="0" w:color="auto"/>
                <w:right w:val="none" w:sz="0" w:space="0" w:color="auto"/>
              </w:divBdr>
            </w:div>
            <w:div w:id="58284003">
              <w:marLeft w:val="0"/>
              <w:marRight w:val="0"/>
              <w:marTop w:val="0"/>
              <w:marBottom w:val="240"/>
              <w:divBdr>
                <w:top w:val="none" w:sz="0" w:space="0" w:color="auto"/>
                <w:left w:val="none" w:sz="0" w:space="0" w:color="auto"/>
                <w:bottom w:val="none" w:sz="0" w:space="0" w:color="auto"/>
                <w:right w:val="none" w:sz="0" w:space="0" w:color="auto"/>
              </w:divBdr>
              <w:divsChild>
                <w:div w:id="119079829">
                  <w:marLeft w:val="0"/>
                  <w:marRight w:val="0"/>
                  <w:marTop w:val="0"/>
                  <w:marBottom w:val="0"/>
                  <w:divBdr>
                    <w:top w:val="none" w:sz="0" w:space="0" w:color="auto"/>
                    <w:left w:val="none" w:sz="0" w:space="0" w:color="auto"/>
                    <w:bottom w:val="none" w:sz="0" w:space="0" w:color="auto"/>
                    <w:right w:val="none" w:sz="0" w:space="0" w:color="auto"/>
                  </w:divBdr>
                </w:div>
              </w:divsChild>
            </w:div>
            <w:div w:id="753630169">
              <w:marLeft w:val="48"/>
              <w:marRight w:val="48"/>
              <w:marTop w:val="48"/>
              <w:marBottom w:val="48"/>
              <w:divBdr>
                <w:top w:val="none" w:sz="0" w:space="0" w:color="auto"/>
                <w:left w:val="none" w:sz="0" w:space="0" w:color="auto"/>
                <w:bottom w:val="none" w:sz="0" w:space="0" w:color="auto"/>
                <w:right w:val="none" w:sz="0" w:space="0" w:color="auto"/>
              </w:divBdr>
              <w:divsChild>
                <w:div w:id="1590891352">
                  <w:marLeft w:val="0"/>
                  <w:marRight w:val="0"/>
                  <w:marTop w:val="0"/>
                  <w:marBottom w:val="0"/>
                  <w:divBdr>
                    <w:top w:val="none" w:sz="0" w:space="0" w:color="auto"/>
                    <w:left w:val="none" w:sz="0" w:space="0" w:color="auto"/>
                    <w:bottom w:val="none" w:sz="0" w:space="0" w:color="auto"/>
                    <w:right w:val="none" w:sz="0" w:space="0" w:color="auto"/>
                  </w:divBdr>
                </w:div>
              </w:divsChild>
            </w:div>
            <w:div w:id="1544752340">
              <w:marLeft w:val="0"/>
              <w:marRight w:val="0"/>
              <w:marTop w:val="192"/>
              <w:marBottom w:val="120"/>
              <w:divBdr>
                <w:top w:val="none" w:sz="0" w:space="0" w:color="auto"/>
                <w:left w:val="none" w:sz="0" w:space="0" w:color="auto"/>
                <w:bottom w:val="none" w:sz="0" w:space="0" w:color="auto"/>
                <w:right w:val="none" w:sz="0" w:space="0" w:color="auto"/>
              </w:divBdr>
            </w:div>
            <w:div w:id="2103338339">
              <w:marLeft w:val="0"/>
              <w:marRight w:val="0"/>
              <w:marTop w:val="0"/>
              <w:marBottom w:val="0"/>
              <w:divBdr>
                <w:top w:val="none" w:sz="0" w:space="0" w:color="auto"/>
                <w:left w:val="none" w:sz="0" w:space="0" w:color="auto"/>
                <w:bottom w:val="none" w:sz="0" w:space="0" w:color="auto"/>
                <w:right w:val="none" w:sz="0" w:space="0" w:color="auto"/>
              </w:divBdr>
              <w:divsChild>
                <w:div w:id="1710448911">
                  <w:marLeft w:val="0"/>
                  <w:marRight w:val="0"/>
                  <w:marTop w:val="0"/>
                  <w:marBottom w:val="0"/>
                  <w:divBdr>
                    <w:top w:val="none" w:sz="0" w:space="0" w:color="auto"/>
                    <w:left w:val="none" w:sz="0" w:space="0" w:color="auto"/>
                    <w:bottom w:val="none" w:sz="0" w:space="0" w:color="auto"/>
                    <w:right w:val="none" w:sz="0" w:space="0" w:color="auto"/>
                  </w:divBdr>
                  <w:divsChild>
                    <w:div w:id="546113307">
                      <w:marLeft w:val="0"/>
                      <w:marRight w:val="0"/>
                      <w:marTop w:val="120"/>
                      <w:marBottom w:val="60"/>
                      <w:divBdr>
                        <w:top w:val="none" w:sz="0" w:space="0" w:color="auto"/>
                        <w:left w:val="none" w:sz="0" w:space="0" w:color="auto"/>
                        <w:bottom w:val="none" w:sz="0" w:space="0" w:color="auto"/>
                        <w:right w:val="none" w:sz="0" w:space="0" w:color="auto"/>
                      </w:divBdr>
                    </w:div>
                    <w:div w:id="225998122">
                      <w:marLeft w:val="0"/>
                      <w:marRight w:val="0"/>
                      <w:marTop w:val="0"/>
                      <w:marBottom w:val="0"/>
                      <w:divBdr>
                        <w:top w:val="none" w:sz="0" w:space="0" w:color="auto"/>
                        <w:left w:val="none" w:sz="0" w:space="0" w:color="auto"/>
                        <w:bottom w:val="none" w:sz="0" w:space="0" w:color="auto"/>
                        <w:right w:val="none" w:sz="0" w:space="0" w:color="auto"/>
                      </w:divBdr>
                      <w:divsChild>
                        <w:div w:id="12115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689">
                  <w:marLeft w:val="0"/>
                  <w:marRight w:val="0"/>
                  <w:marTop w:val="0"/>
                  <w:marBottom w:val="0"/>
                  <w:divBdr>
                    <w:top w:val="none" w:sz="0" w:space="0" w:color="auto"/>
                    <w:left w:val="none" w:sz="0" w:space="0" w:color="auto"/>
                    <w:bottom w:val="none" w:sz="0" w:space="0" w:color="auto"/>
                    <w:right w:val="none" w:sz="0" w:space="0" w:color="auto"/>
                  </w:divBdr>
                  <w:divsChild>
                    <w:div w:id="450250514">
                      <w:marLeft w:val="0"/>
                      <w:marRight w:val="0"/>
                      <w:marTop w:val="120"/>
                      <w:marBottom w:val="60"/>
                      <w:divBdr>
                        <w:top w:val="none" w:sz="0" w:space="0" w:color="auto"/>
                        <w:left w:val="none" w:sz="0" w:space="0" w:color="auto"/>
                        <w:bottom w:val="none" w:sz="0" w:space="0" w:color="auto"/>
                        <w:right w:val="none" w:sz="0" w:space="0" w:color="auto"/>
                      </w:divBdr>
                    </w:div>
                    <w:div w:id="1013844713">
                      <w:marLeft w:val="0"/>
                      <w:marRight w:val="0"/>
                      <w:marTop w:val="0"/>
                      <w:marBottom w:val="0"/>
                      <w:divBdr>
                        <w:top w:val="none" w:sz="0" w:space="0" w:color="auto"/>
                        <w:left w:val="none" w:sz="0" w:space="0" w:color="auto"/>
                        <w:bottom w:val="none" w:sz="0" w:space="0" w:color="auto"/>
                        <w:right w:val="none" w:sz="0" w:space="0" w:color="auto"/>
                      </w:divBdr>
                      <w:divsChild>
                        <w:div w:id="6332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4231">
              <w:marLeft w:val="0"/>
              <w:marRight w:val="0"/>
              <w:marTop w:val="0"/>
              <w:marBottom w:val="0"/>
              <w:divBdr>
                <w:top w:val="none" w:sz="0" w:space="0" w:color="auto"/>
                <w:left w:val="none" w:sz="0" w:space="0" w:color="auto"/>
                <w:bottom w:val="none" w:sz="0" w:space="0" w:color="auto"/>
                <w:right w:val="none" w:sz="0" w:space="0" w:color="auto"/>
              </w:divBdr>
              <w:divsChild>
                <w:div w:id="1037240800">
                  <w:marLeft w:val="0"/>
                  <w:marRight w:val="0"/>
                  <w:marTop w:val="0"/>
                  <w:marBottom w:val="0"/>
                  <w:divBdr>
                    <w:top w:val="none" w:sz="0" w:space="0" w:color="auto"/>
                    <w:left w:val="none" w:sz="0" w:space="0" w:color="auto"/>
                    <w:bottom w:val="none" w:sz="0" w:space="0" w:color="auto"/>
                    <w:right w:val="none" w:sz="0" w:space="0" w:color="auto"/>
                  </w:divBdr>
                  <w:divsChild>
                    <w:div w:id="720059127">
                      <w:marLeft w:val="0"/>
                      <w:marRight w:val="0"/>
                      <w:marTop w:val="120"/>
                      <w:marBottom w:val="60"/>
                      <w:divBdr>
                        <w:top w:val="none" w:sz="0" w:space="0" w:color="auto"/>
                        <w:left w:val="none" w:sz="0" w:space="0" w:color="auto"/>
                        <w:bottom w:val="none" w:sz="0" w:space="0" w:color="auto"/>
                        <w:right w:val="none" w:sz="0" w:space="0" w:color="auto"/>
                      </w:divBdr>
                    </w:div>
                    <w:div w:id="104858339">
                      <w:marLeft w:val="0"/>
                      <w:marRight w:val="0"/>
                      <w:marTop w:val="0"/>
                      <w:marBottom w:val="0"/>
                      <w:divBdr>
                        <w:top w:val="none" w:sz="0" w:space="0" w:color="auto"/>
                        <w:left w:val="none" w:sz="0" w:space="0" w:color="auto"/>
                        <w:bottom w:val="none" w:sz="0" w:space="0" w:color="auto"/>
                        <w:right w:val="none" w:sz="0" w:space="0" w:color="auto"/>
                      </w:divBdr>
                      <w:divsChild>
                        <w:div w:id="1293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409">
                  <w:marLeft w:val="0"/>
                  <w:marRight w:val="0"/>
                  <w:marTop w:val="0"/>
                  <w:marBottom w:val="0"/>
                  <w:divBdr>
                    <w:top w:val="none" w:sz="0" w:space="0" w:color="auto"/>
                    <w:left w:val="none" w:sz="0" w:space="0" w:color="auto"/>
                    <w:bottom w:val="none" w:sz="0" w:space="0" w:color="auto"/>
                    <w:right w:val="none" w:sz="0" w:space="0" w:color="auto"/>
                  </w:divBdr>
                  <w:divsChild>
                    <w:div w:id="1697845520">
                      <w:marLeft w:val="0"/>
                      <w:marRight w:val="0"/>
                      <w:marTop w:val="120"/>
                      <w:marBottom w:val="60"/>
                      <w:divBdr>
                        <w:top w:val="none" w:sz="0" w:space="0" w:color="auto"/>
                        <w:left w:val="none" w:sz="0" w:space="0" w:color="auto"/>
                        <w:bottom w:val="none" w:sz="0" w:space="0" w:color="auto"/>
                        <w:right w:val="none" w:sz="0" w:space="0" w:color="auto"/>
                      </w:divBdr>
                    </w:div>
                    <w:div w:id="1500806453">
                      <w:marLeft w:val="0"/>
                      <w:marRight w:val="0"/>
                      <w:marTop w:val="0"/>
                      <w:marBottom w:val="0"/>
                      <w:divBdr>
                        <w:top w:val="none" w:sz="0" w:space="0" w:color="auto"/>
                        <w:left w:val="none" w:sz="0" w:space="0" w:color="auto"/>
                        <w:bottom w:val="none" w:sz="0" w:space="0" w:color="auto"/>
                        <w:right w:val="none" w:sz="0" w:space="0" w:color="auto"/>
                      </w:divBdr>
                      <w:divsChild>
                        <w:div w:id="9959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1432">
              <w:marLeft w:val="0"/>
              <w:marRight w:val="0"/>
              <w:marTop w:val="0"/>
              <w:marBottom w:val="0"/>
              <w:divBdr>
                <w:top w:val="none" w:sz="0" w:space="0" w:color="auto"/>
                <w:left w:val="none" w:sz="0" w:space="0" w:color="auto"/>
                <w:bottom w:val="none" w:sz="0" w:space="0" w:color="auto"/>
                <w:right w:val="none" w:sz="0" w:space="0" w:color="auto"/>
              </w:divBdr>
              <w:divsChild>
                <w:div w:id="230967237">
                  <w:marLeft w:val="0"/>
                  <w:marRight w:val="0"/>
                  <w:marTop w:val="0"/>
                  <w:marBottom w:val="0"/>
                  <w:divBdr>
                    <w:top w:val="none" w:sz="0" w:space="0" w:color="auto"/>
                    <w:left w:val="none" w:sz="0" w:space="0" w:color="auto"/>
                    <w:bottom w:val="none" w:sz="0" w:space="0" w:color="auto"/>
                    <w:right w:val="none" w:sz="0" w:space="0" w:color="auto"/>
                  </w:divBdr>
                  <w:divsChild>
                    <w:div w:id="1643391439">
                      <w:marLeft w:val="0"/>
                      <w:marRight w:val="0"/>
                      <w:marTop w:val="120"/>
                      <w:marBottom w:val="60"/>
                      <w:divBdr>
                        <w:top w:val="none" w:sz="0" w:space="0" w:color="auto"/>
                        <w:left w:val="none" w:sz="0" w:space="0" w:color="auto"/>
                        <w:bottom w:val="none" w:sz="0" w:space="0" w:color="auto"/>
                        <w:right w:val="none" w:sz="0" w:space="0" w:color="auto"/>
                      </w:divBdr>
                    </w:div>
                    <w:div w:id="375930237">
                      <w:marLeft w:val="0"/>
                      <w:marRight w:val="0"/>
                      <w:marTop w:val="0"/>
                      <w:marBottom w:val="0"/>
                      <w:divBdr>
                        <w:top w:val="none" w:sz="0" w:space="0" w:color="auto"/>
                        <w:left w:val="none" w:sz="0" w:space="0" w:color="auto"/>
                        <w:bottom w:val="none" w:sz="0" w:space="0" w:color="auto"/>
                        <w:right w:val="none" w:sz="0" w:space="0" w:color="auto"/>
                      </w:divBdr>
                      <w:divsChild>
                        <w:div w:id="13496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530">
                  <w:marLeft w:val="0"/>
                  <w:marRight w:val="0"/>
                  <w:marTop w:val="0"/>
                  <w:marBottom w:val="0"/>
                  <w:divBdr>
                    <w:top w:val="none" w:sz="0" w:space="0" w:color="auto"/>
                    <w:left w:val="none" w:sz="0" w:space="0" w:color="auto"/>
                    <w:bottom w:val="none" w:sz="0" w:space="0" w:color="auto"/>
                    <w:right w:val="none" w:sz="0" w:space="0" w:color="auto"/>
                  </w:divBdr>
                  <w:divsChild>
                    <w:div w:id="1947037045">
                      <w:marLeft w:val="0"/>
                      <w:marRight w:val="0"/>
                      <w:marTop w:val="120"/>
                      <w:marBottom w:val="60"/>
                      <w:divBdr>
                        <w:top w:val="none" w:sz="0" w:space="0" w:color="auto"/>
                        <w:left w:val="none" w:sz="0" w:space="0" w:color="auto"/>
                        <w:bottom w:val="none" w:sz="0" w:space="0" w:color="auto"/>
                        <w:right w:val="none" w:sz="0" w:space="0" w:color="auto"/>
                      </w:divBdr>
                    </w:div>
                    <w:div w:id="959527229">
                      <w:marLeft w:val="0"/>
                      <w:marRight w:val="0"/>
                      <w:marTop w:val="0"/>
                      <w:marBottom w:val="0"/>
                      <w:divBdr>
                        <w:top w:val="none" w:sz="0" w:space="0" w:color="auto"/>
                        <w:left w:val="none" w:sz="0" w:space="0" w:color="auto"/>
                        <w:bottom w:val="none" w:sz="0" w:space="0" w:color="auto"/>
                        <w:right w:val="none" w:sz="0" w:space="0" w:color="auto"/>
                      </w:divBdr>
                      <w:divsChild>
                        <w:div w:id="25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3833">
          <w:marLeft w:val="0"/>
          <w:marRight w:val="0"/>
          <w:marTop w:val="0"/>
          <w:marBottom w:val="0"/>
          <w:divBdr>
            <w:top w:val="none" w:sz="0" w:space="0" w:color="auto"/>
            <w:left w:val="none" w:sz="0" w:space="0" w:color="auto"/>
            <w:bottom w:val="none" w:sz="0" w:space="0" w:color="auto"/>
            <w:right w:val="none" w:sz="0" w:space="0" w:color="auto"/>
          </w:divBdr>
          <w:divsChild>
            <w:div w:id="1775441713">
              <w:marLeft w:val="0"/>
              <w:marRight w:val="0"/>
              <w:marTop w:val="0"/>
              <w:marBottom w:val="0"/>
              <w:divBdr>
                <w:top w:val="none" w:sz="0" w:space="0" w:color="auto"/>
                <w:left w:val="none" w:sz="0" w:space="0" w:color="auto"/>
                <w:bottom w:val="none" w:sz="0" w:space="0" w:color="auto"/>
                <w:right w:val="none" w:sz="0" w:space="0" w:color="auto"/>
              </w:divBdr>
              <w:divsChild>
                <w:div w:id="904603481">
                  <w:marLeft w:val="0"/>
                  <w:marRight w:val="0"/>
                  <w:marTop w:val="120"/>
                  <w:marBottom w:val="60"/>
                  <w:divBdr>
                    <w:top w:val="none" w:sz="0" w:space="0" w:color="auto"/>
                    <w:left w:val="none" w:sz="0" w:space="0" w:color="auto"/>
                    <w:bottom w:val="none" w:sz="0" w:space="0" w:color="auto"/>
                    <w:right w:val="none" w:sz="0" w:space="0" w:color="auto"/>
                  </w:divBdr>
                </w:div>
                <w:div w:id="963190262">
                  <w:marLeft w:val="0"/>
                  <w:marRight w:val="0"/>
                  <w:marTop w:val="0"/>
                  <w:marBottom w:val="0"/>
                  <w:divBdr>
                    <w:top w:val="none" w:sz="0" w:space="0" w:color="auto"/>
                    <w:left w:val="none" w:sz="0" w:space="0" w:color="auto"/>
                    <w:bottom w:val="none" w:sz="0" w:space="0" w:color="auto"/>
                    <w:right w:val="none" w:sz="0" w:space="0" w:color="auto"/>
                  </w:divBdr>
                  <w:divsChild>
                    <w:div w:id="18586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2758">
              <w:marLeft w:val="0"/>
              <w:marRight w:val="0"/>
              <w:marTop w:val="0"/>
              <w:marBottom w:val="0"/>
              <w:divBdr>
                <w:top w:val="none" w:sz="0" w:space="0" w:color="auto"/>
                <w:left w:val="none" w:sz="0" w:space="0" w:color="auto"/>
                <w:bottom w:val="none" w:sz="0" w:space="0" w:color="auto"/>
                <w:right w:val="none" w:sz="0" w:space="0" w:color="auto"/>
              </w:divBdr>
              <w:divsChild>
                <w:div w:id="1198734094">
                  <w:marLeft w:val="0"/>
                  <w:marRight w:val="0"/>
                  <w:marTop w:val="120"/>
                  <w:marBottom w:val="60"/>
                  <w:divBdr>
                    <w:top w:val="none" w:sz="0" w:space="0" w:color="auto"/>
                    <w:left w:val="none" w:sz="0" w:space="0" w:color="auto"/>
                    <w:bottom w:val="none" w:sz="0" w:space="0" w:color="auto"/>
                    <w:right w:val="none" w:sz="0" w:space="0" w:color="auto"/>
                  </w:divBdr>
                </w:div>
                <w:div w:id="479268976">
                  <w:marLeft w:val="0"/>
                  <w:marRight w:val="0"/>
                  <w:marTop w:val="0"/>
                  <w:marBottom w:val="0"/>
                  <w:divBdr>
                    <w:top w:val="none" w:sz="0" w:space="0" w:color="auto"/>
                    <w:left w:val="none" w:sz="0" w:space="0" w:color="auto"/>
                    <w:bottom w:val="none" w:sz="0" w:space="0" w:color="auto"/>
                    <w:right w:val="none" w:sz="0" w:space="0" w:color="auto"/>
                  </w:divBdr>
                  <w:divsChild>
                    <w:div w:id="2119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2159">
          <w:marLeft w:val="0"/>
          <w:marRight w:val="0"/>
          <w:marTop w:val="0"/>
          <w:marBottom w:val="0"/>
          <w:divBdr>
            <w:top w:val="none" w:sz="0" w:space="0" w:color="auto"/>
            <w:left w:val="none" w:sz="0" w:space="0" w:color="auto"/>
            <w:bottom w:val="none" w:sz="0" w:space="0" w:color="auto"/>
            <w:right w:val="none" w:sz="0" w:space="0" w:color="auto"/>
          </w:divBdr>
          <w:divsChild>
            <w:div w:id="1033068217">
              <w:marLeft w:val="0"/>
              <w:marRight w:val="0"/>
              <w:marTop w:val="0"/>
              <w:marBottom w:val="0"/>
              <w:divBdr>
                <w:top w:val="none" w:sz="0" w:space="0" w:color="auto"/>
                <w:left w:val="none" w:sz="0" w:space="0" w:color="auto"/>
                <w:bottom w:val="none" w:sz="0" w:space="0" w:color="auto"/>
                <w:right w:val="none" w:sz="0" w:space="0" w:color="auto"/>
              </w:divBdr>
              <w:divsChild>
                <w:div w:id="840391269">
                  <w:marLeft w:val="0"/>
                  <w:marRight w:val="0"/>
                  <w:marTop w:val="120"/>
                  <w:marBottom w:val="60"/>
                  <w:divBdr>
                    <w:top w:val="none" w:sz="0" w:space="0" w:color="auto"/>
                    <w:left w:val="none" w:sz="0" w:space="0" w:color="auto"/>
                    <w:bottom w:val="none" w:sz="0" w:space="0" w:color="auto"/>
                    <w:right w:val="none" w:sz="0" w:space="0" w:color="auto"/>
                  </w:divBdr>
                </w:div>
                <w:div w:id="151680907">
                  <w:marLeft w:val="0"/>
                  <w:marRight w:val="0"/>
                  <w:marTop w:val="0"/>
                  <w:marBottom w:val="0"/>
                  <w:divBdr>
                    <w:top w:val="none" w:sz="0" w:space="0" w:color="auto"/>
                    <w:left w:val="none" w:sz="0" w:space="0" w:color="auto"/>
                    <w:bottom w:val="none" w:sz="0" w:space="0" w:color="auto"/>
                    <w:right w:val="none" w:sz="0" w:space="0" w:color="auto"/>
                  </w:divBdr>
                  <w:divsChild>
                    <w:div w:id="45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2276">
              <w:marLeft w:val="0"/>
              <w:marRight w:val="0"/>
              <w:marTop w:val="0"/>
              <w:marBottom w:val="0"/>
              <w:divBdr>
                <w:top w:val="none" w:sz="0" w:space="0" w:color="auto"/>
                <w:left w:val="none" w:sz="0" w:space="0" w:color="auto"/>
                <w:bottom w:val="none" w:sz="0" w:space="0" w:color="auto"/>
                <w:right w:val="none" w:sz="0" w:space="0" w:color="auto"/>
              </w:divBdr>
              <w:divsChild>
                <w:div w:id="336736981">
                  <w:marLeft w:val="0"/>
                  <w:marRight w:val="0"/>
                  <w:marTop w:val="120"/>
                  <w:marBottom w:val="60"/>
                  <w:divBdr>
                    <w:top w:val="none" w:sz="0" w:space="0" w:color="auto"/>
                    <w:left w:val="none" w:sz="0" w:space="0" w:color="auto"/>
                    <w:bottom w:val="none" w:sz="0" w:space="0" w:color="auto"/>
                    <w:right w:val="none" w:sz="0" w:space="0" w:color="auto"/>
                  </w:divBdr>
                </w:div>
                <w:div w:id="1290747485">
                  <w:marLeft w:val="0"/>
                  <w:marRight w:val="0"/>
                  <w:marTop w:val="0"/>
                  <w:marBottom w:val="0"/>
                  <w:divBdr>
                    <w:top w:val="none" w:sz="0" w:space="0" w:color="auto"/>
                    <w:left w:val="none" w:sz="0" w:space="0" w:color="auto"/>
                    <w:bottom w:val="none" w:sz="0" w:space="0" w:color="auto"/>
                    <w:right w:val="none" w:sz="0" w:space="0" w:color="auto"/>
                  </w:divBdr>
                  <w:divsChild>
                    <w:div w:id="692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332">
          <w:marLeft w:val="48"/>
          <w:marRight w:val="48"/>
          <w:marTop w:val="48"/>
          <w:marBottom w:val="48"/>
          <w:divBdr>
            <w:top w:val="none" w:sz="0" w:space="0" w:color="auto"/>
            <w:left w:val="none" w:sz="0" w:space="0" w:color="auto"/>
            <w:bottom w:val="none" w:sz="0" w:space="0" w:color="auto"/>
            <w:right w:val="none" w:sz="0" w:space="0" w:color="auto"/>
          </w:divBdr>
          <w:divsChild>
            <w:div w:id="1032194764">
              <w:marLeft w:val="0"/>
              <w:marRight w:val="0"/>
              <w:marTop w:val="0"/>
              <w:marBottom w:val="0"/>
              <w:divBdr>
                <w:top w:val="none" w:sz="0" w:space="0" w:color="auto"/>
                <w:left w:val="none" w:sz="0" w:space="0" w:color="auto"/>
                <w:bottom w:val="none" w:sz="0" w:space="0" w:color="auto"/>
                <w:right w:val="none" w:sz="0" w:space="0" w:color="auto"/>
              </w:divBdr>
            </w:div>
          </w:divsChild>
        </w:div>
        <w:div w:id="1803762699">
          <w:marLeft w:val="0"/>
          <w:marRight w:val="0"/>
          <w:marTop w:val="0"/>
          <w:marBottom w:val="0"/>
          <w:divBdr>
            <w:top w:val="none" w:sz="0" w:space="0" w:color="auto"/>
            <w:left w:val="none" w:sz="0" w:space="0" w:color="auto"/>
            <w:bottom w:val="none" w:sz="0" w:space="0" w:color="auto"/>
            <w:right w:val="none" w:sz="0" w:space="0" w:color="auto"/>
          </w:divBdr>
        </w:div>
        <w:div w:id="2084796622">
          <w:marLeft w:val="0"/>
          <w:marRight w:val="0"/>
          <w:marTop w:val="192"/>
          <w:marBottom w:val="120"/>
          <w:divBdr>
            <w:top w:val="none" w:sz="0" w:space="0" w:color="auto"/>
            <w:left w:val="none" w:sz="0" w:space="0" w:color="auto"/>
            <w:bottom w:val="none" w:sz="0" w:space="0" w:color="auto"/>
            <w:right w:val="none" w:sz="0" w:space="0" w:color="auto"/>
          </w:divBdr>
        </w:div>
        <w:div w:id="783813620">
          <w:marLeft w:val="0"/>
          <w:marRight w:val="0"/>
          <w:marTop w:val="0"/>
          <w:marBottom w:val="240"/>
          <w:divBdr>
            <w:top w:val="none" w:sz="0" w:space="0" w:color="auto"/>
            <w:left w:val="none" w:sz="0" w:space="0" w:color="auto"/>
            <w:bottom w:val="none" w:sz="0" w:space="0" w:color="auto"/>
            <w:right w:val="none" w:sz="0" w:space="0" w:color="auto"/>
          </w:divBdr>
        </w:div>
        <w:div w:id="488331314">
          <w:marLeft w:val="48"/>
          <w:marRight w:val="48"/>
          <w:marTop w:val="48"/>
          <w:marBottom w:val="48"/>
          <w:divBdr>
            <w:top w:val="none" w:sz="0" w:space="0" w:color="auto"/>
            <w:left w:val="none" w:sz="0" w:space="0" w:color="auto"/>
            <w:bottom w:val="none" w:sz="0" w:space="0" w:color="auto"/>
            <w:right w:val="none" w:sz="0" w:space="0" w:color="auto"/>
          </w:divBdr>
          <w:divsChild>
            <w:div w:id="1455053911">
              <w:marLeft w:val="0"/>
              <w:marRight w:val="0"/>
              <w:marTop w:val="0"/>
              <w:marBottom w:val="0"/>
              <w:divBdr>
                <w:top w:val="none" w:sz="0" w:space="0" w:color="auto"/>
                <w:left w:val="none" w:sz="0" w:space="0" w:color="auto"/>
                <w:bottom w:val="none" w:sz="0" w:space="0" w:color="auto"/>
                <w:right w:val="none" w:sz="0" w:space="0" w:color="auto"/>
              </w:divBdr>
            </w:div>
          </w:divsChild>
        </w:div>
        <w:div w:id="402070916">
          <w:marLeft w:val="0"/>
          <w:marRight w:val="0"/>
          <w:marTop w:val="192"/>
          <w:marBottom w:val="120"/>
          <w:divBdr>
            <w:top w:val="none" w:sz="0" w:space="0" w:color="auto"/>
            <w:left w:val="none" w:sz="0" w:space="0" w:color="auto"/>
            <w:bottom w:val="none" w:sz="0" w:space="0" w:color="auto"/>
            <w:right w:val="none" w:sz="0" w:space="0" w:color="auto"/>
          </w:divBdr>
        </w:div>
        <w:div w:id="1868715444">
          <w:marLeft w:val="0"/>
          <w:marRight w:val="0"/>
          <w:marTop w:val="0"/>
          <w:marBottom w:val="0"/>
          <w:divBdr>
            <w:top w:val="none" w:sz="0" w:space="0" w:color="auto"/>
            <w:left w:val="none" w:sz="0" w:space="0" w:color="auto"/>
            <w:bottom w:val="none" w:sz="0" w:space="0" w:color="auto"/>
            <w:right w:val="none" w:sz="0" w:space="0" w:color="auto"/>
          </w:divBdr>
          <w:divsChild>
            <w:div w:id="1675380273">
              <w:marLeft w:val="0"/>
              <w:marRight w:val="0"/>
              <w:marTop w:val="0"/>
              <w:marBottom w:val="0"/>
              <w:divBdr>
                <w:top w:val="none" w:sz="0" w:space="0" w:color="auto"/>
                <w:left w:val="none" w:sz="0" w:space="0" w:color="auto"/>
                <w:bottom w:val="none" w:sz="0" w:space="0" w:color="auto"/>
                <w:right w:val="none" w:sz="0" w:space="0" w:color="auto"/>
              </w:divBdr>
              <w:divsChild>
                <w:div w:id="1400251198">
                  <w:marLeft w:val="0"/>
                  <w:marRight w:val="0"/>
                  <w:marTop w:val="120"/>
                  <w:marBottom w:val="60"/>
                  <w:divBdr>
                    <w:top w:val="none" w:sz="0" w:space="0" w:color="auto"/>
                    <w:left w:val="none" w:sz="0" w:space="0" w:color="auto"/>
                    <w:bottom w:val="none" w:sz="0" w:space="0" w:color="auto"/>
                    <w:right w:val="none" w:sz="0" w:space="0" w:color="auto"/>
                  </w:divBdr>
                </w:div>
                <w:div w:id="809055982">
                  <w:marLeft w:val="0"/>
                  <w:marRight w:val="0"/>
                  <w:marTop w:val="0"/>
                  <w:marBottom w:val="0"/>
                  <w:divBdr>
                    <w:top w:val="none" w:sz="0" w:space="0" w:color="auto"/>
                    <w:left w:val="none" w:sz="0" w:space="0" w:color="auto"/>
                    <w:bottom w:val="none" w:sz="0" w:space="0" w:color="auto"/>
                    <w:right w:val="none" w:sz="0" w:space="0" w:color="auto"/>
                  </w:divBdr>
                  <w:divsChild>
                    <w:div w:id="2668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3089">
              <w:marLeft w:val="0"/>
              <w:marRight w:val="0"/>
              <w:marTop w:val="0"/>
              <w:marBottom w:val="0"/>
              <w:divBdr>
                <w:top w:val="none" w:sz="0" w:space="0" w:color="auto"/>
                <w:left w:val="none" w:sz="0" w:space="0" w:color="auto"/>
                <w:bottom w:val="none" w:sz="0" w:space="0" w:color="auto"/>
                <w:right w:val="none" w:sz="0" w:space="0" w:color="auto"/>
              </w:divBdr>
              <w:divsChild>
                <w:div w:id="1972324313">
                  <w:marLeft w:val="0"/>
                  <w:marRight w:val="0"/>
                  <w:marTop w:val="120"/>
                  <w:marBottom w:val="60"/>
                  <w:divBdr>
                    <w:top w:val="none" w:sz="0" w:space="0" w:color="auto"/>
                    <w:left w:val="none" w:sz="0" w:space="0" w:color="auto"/>
                    <w:bottom w:val="none" w:sz="0" w:space="0" w:color="auto"/>
                    <w:right w:val="none" w:sz="0" w:space="0" w:color="auto"/>
                  </w:divBdr>
                </w:div>
                <w:div w:id="547104228">
                  <w:marLeft w:val="0"/>
                  <w:marRight w:val="0"/>
                  <w:marTop w:val="0"/>
                  <w:marBottom w:val="0"/>
                  <w:divBdr>
                    <w:top w:val="none" w:sz="0" w:space="0" w:color="auto"/>
                    <w:left w:val="none" w:sz="0" w:space="0" w:color="auto"/>
                    <w:bottom w:val="none" w:sz="0" w:space="0" w:color="auto"/>
                    <w:right w:val="none" w:sz="0" w:space="0" w:color="auto"/>
                  </w:divBdr>
                  <w:divsChild>
                    <w:div w:id="8982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0761">
          <w:marLeft w:val="0"/>
          <w:marRight w:val="0"/>
          <w:marTop w:val="0"/>
          <w:marBottom w:val="0"/>
          <w:divBdr>
            <w:top w:val="none" w:sz="0" w:space="0" w:color="auto"/>
            <w:left w:val="none" w:sz="0" w:space="0" w:color="auto"/>
            <w:bottom w:val="none" w:sz="0" w:space="0" w:color="auto"/>
            <w:right w:val="none" w:sz="0" w:space="0" w:color="auto"/>
          </w:divBdr>
          <w:divsChild>
            <w:div w:id="1865903566">
              <w:marLeft w:val="0"/>
              <w:marRight w:val="0"/>
              <w:marTop w:val="0"/>
              <w:marBottom w:val="0"/>
              <w:divBdr>
                <w:top w:val="none" w:sz="0" w:space="0" w:color="auto"/>
                <w:left w:val="none" w:sz="0" w:space="0" w:color="auto"/>
                <w:bottom w:val="none" w:sz="0" w:space="0" w:color="auto"/>
                <w:right w:val="none" w:sz="0" w:space="0" w:color="auto"/>
              </w:divBdr>
              <w:divsChild>
                <w:div w:id="93404418">
                  <w:marLeft w:val="0"/>
                  <w:marRight w:val="0"/>
                  <w:marTop w:val="120"/>
                  <w:marBottom w:val="60"/>
                  <w:divBdr>
                    <w:top w:val="none" w:sz="0" w:space="0" w:color="auto"/>
                    <w:left w:val="none" w:sz="0" w:space="0" w:color="auto"/>
                    <w:bottom w:val="none" w:sz="0" w:space="0" w:color="auto"/>
                    <w:right w:val="none" w:sz="0" w:space="0" w:color="auto"/>
                  </w:divBdr>
                </w:div>
                <w:div w:id="477768843">
                  <w:marLeft w:val="0"/>
                  <w:marRight w:val="0"/>
                  <w:marTop w:val="0"/>
                  <w:marBottom w:val="0"/>
                  <w:divBdr>
                    <w:top w:val="none" w:sz="0" w:space="0" w:color="auto"/>
                    <w:left w:val="none" w:sz="0" w:space="0" w:color="auto"/>
                    <w:bottom w:val="none" w:sz="0" w:space="0" w:color="auto"/>
                    <w:right w:val="none" w:sz="0" w:space="0" w:color="auto"/>
                  </w:divBdr>
                  <w:divsChild>
                    <w:div w:id="2002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0775">
              <w:marLeft w:val="0"/>
              <w:marRight w:val="0"/>
              <w:marTop w:val="0"/>
              <w:marBottom w:val="0"/>
              <w:divBdr>
                <w:top w:val="none" w:sz="0" w:space="0" w:color="auto"/>
                <w:left w:val="none" w:sz="0" w:space="0" w:color="auto"/>
                <w:bottom w:val="none" w:sz="0" w:space="0" w:color="auto"/>
                <w:right w:val="none" w:sz="0" w:space="0" w:color="auto"/>
              </w:divBdr>
              <w:divsChild>
                <w:div w:id="683020875">
                  <w:marLeft w:val="0"/>
                  <w:marRight w:val="0"/>
                  <w:marTop w:val="120"/>
                  <w:marBottom w:val="60"/>
                  <w:divBdr>
                    <w:top w:val="none" w:sz="0" w:space="0" w:color="auto"/>
                    <w:left w:val="none" w:sz="0" w:space="0" w:color="auto"/>
                    <w:bottom w:val="none" w:sz="0" w:space="0" w:color="auto"/>
                    <w:right w:val="none" w:sz="0" w:space="0" w:color="auto"/>
                  </w:divBdr>
                </w:div>
                <w:div w:id="1241478523">
                  <w:marLeft w:val="0"/>
                  <w:marRight w:val="0"/>
                  <w:marTop w:val="0"/>
                  <w:marBottom w:val="0"/>
                  <w:divBdr>
                    <w:top w:val="none" w:sz="0" w:space="0" w:color="auto"/>
                    <w:left w:val="none" w:sz="0" w:space="0" w:color="auto"/>
                    <w:bottom w:val="none" w:sz="0" w:space="0" w:color="auto"/>
                    <w:right w:val="none" w:sz="0" w:space="0" w:color="auto"/>
                  </w:divBdr>
                  <w:divsChild>
                    <w:div w:id="5243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4779">
          <w:marLeft w:val="0"/>
          <w:marRight w:val="0"/>
          <w:marTop w:val="0"/>
          <w:marBottom w:val="0"/>
          <w:divBdr>
            <w:top w:val="none" w:sz="0" w:space="0" w:color="auto"/>
            <w:left w:val="none" w:sz="0" w:space="0" w:color="auto"/>
            <w:bottom w:val="none" w:sz="0" w:space="0" w:color="auto"/>
            <w:right w:val="none" w:sz="0" w:space="0" w:color="auto"/>
          </w:divBdr>
          <w:divsChild>
            <w:div w:id="883369695">
              <w:marLeft w:val="0"/>
              <w:marRight w:val="0"/>
              <w:marTop w:val="0"/>
              <w:marBottom w:val="0"/>
              <w:divBdr>
                <w:top w:val="none" w:sz="0" w:space="0" w:color="auto"/>
                <w:left w:val="none" w:sz="0" w:space="0" w:color="auto"/>
                <w:bottom w:val="none" w:sz="0" w:space="0" w:color="auto"/>
                <w:right w:val="none" w:sz="0" w:space="0" w:color="auto"/>
              </w:divBdr>
              <w:divsChild>
                <w:div w:id="1901482770">
                  <w:marLeft w:val="0"/>
                  <w:marRight w:val="0"/>
                  <w:marTop w:val="120"/>
                  <w:marBottom w:val="60"/>
                  <w:divBdr>
                    <w:top w:val="none" w:sz="0" w:space="0" w:color="auto"/>
                    <w:left w:val="none" w:sz="0" w:space="0" w:color="auto"/>
                    <w:bottom w:val="none" w:sz="0" w:space="0" w:color="auto"/>
                    <w:right w:val="none" w:sz="0" w:space="0" w:color="auto"/>
                  </w:divBdr>
                </w:div>
                <w:div w:id="75439728">
                  <w:marLeft w:val="0"/>
                  <w:marRight w:val="0"/>
                  <w:marTop w:val="0"/>
                  <w:marBottom w:val="0"/>
                  <w:divBdr>
                    <w:top w:val="none" w:sz="0" w:space="0" w:color="auto"/>
                    <w:left w:val="none" w:sz="0" w:space="0" w:color="auto"/>
                    <w:bottom w:val="none" w:sz="0" w:space="0" w:color="auto"/>
                    <w:right w:val="none" w:sz="0" w:space="0" w:color="auto"/>
                  </w:divBdr>
                  <w:divsChild>
                    <w:div w:id="14035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2699">
              <w:marLeft w:val="0"/>
              <w:marRight w:val="0"/>
              <w:marTop w:val="0"/>
              <w:marBottom w:val="0"/>
              <w:divBdr>
                <w:top w:val="none" w:sz="0" w:space="0" w:color="auto"/>
                <w:left w:val="none" w:sz="0" w:space="0" w:color="auto"/>
                <w:bottom w:val="none" w:sz="0" w:space="0" w:color="auto"/>
                <w:right w:val="none" w:sz="0" w:space="0" w:color="auto"/>
              </w:divBdr>
              <w:divsChild>
                <w:div w:id="1036463386">
                  <w:marLeft w:val="0"/>
                  <w:marRight w:val="0"/>
                  <w:marTop w:val="120"/>
                  <w:marBottom w:val="60"/>
                  <w:divBdr>
                    <w:top w:val="none" w:sz="0" w:space="0" w:color="auto"/>
                    <w:left w:val="none" w:sz="0" w:space="0" w:color="auto"/>
                    <w:bottom w:val="none" w:sz="0" w:space="0" w:color="auto"/>
                    <w:right w:val="none" w:sz="0" w:space="0" w:color="auto"/>
                  </w:divBdr>
                </w:div>
                <w:div w:id="563680536">
                  <w:marLeft w:val="0"/>
                  <w:marRight w:val="0"/>
                  <w:marTop w:val="0"/>
                  <w:marBottom w:val="0"/>
                  <w:divBdr>
                    <w:top w:val="none" w:sz="0" w:space="0" w:color="auto"/>
                    <w:left w:val="none" w:sz="0" w:space="0" w:color="auto"/>
                    <w:bottom w:val="none" w:sz="0" w:space="0" w:color="auto"/>
                    <w:right w:val="none" w:sz="0" w:space="0" w:color="auto"/>
                  </w:divBdr>
                  <w:divsChild>
                    <w:div w:id="1458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62404">
      <w:bodyDiv w:val="1"/>
      <w:marLeft w:val="0"/>
      <w:marRight w:val="0"/>
      <w:marTop w:val="0"/>
      <w:marBottom w:val="0"/>
      <w:divBdr>
        <w:top w:val="none" w:sz="0" w:space="0" w:color="auto"/>
        <w:left w:val="none" w:sz="0" w:space="0" w:color="auto"/>
        <w:bottom w:val="none" w:sz="0" w:space="0" w:color="auto"/>
        <w:right w:val="none" w:sz="0" w:space="0" w:color="auto"/>
      </w:divBdr>
    </w:div>
    <w:div w:id="1584531300">
      <w:bodyDiv w:val="1"/>
      <w:marLeft w:val="0"/>
      <w:marRight w:val="0"/>
      <w:marTop w:val="0"/>
      <w:marBottom w:val="0"/>
      <w:divBdr>
        <w:top w:val="none" w:sz="0" w:space="0" w:color="auto"/>
        <w:left w:val="none" w:sz="0" w:space="0" w:color="auto"/>
        <w:bottom w:val="none" w:sz="0" w:space="0" w:color="auto"/>
        <w:right w:val="none" w:sz="0" w:space="0" w:color="auto"/>
      </w:divBdr>
    </w:div>
    <w:div w:id="1648827122">
      <w:bodyDiv w:val="1"/>
      <w:marLeft w:val="0"/>
      <w:marRight w:val="0"/>
      <w:marTop w:val="0"/>
      <w:marBottom w:val="0"/>
      <w:divBdr>
        <w:top w:val="none" w:sz="0" w:space="0" w:color="auto"/>
        <w:left w:val="none" w:sz="0" w:space="0" w:color="auto"/>
        <w:bottom w:val="none" w:sz="0" w:space="0" w:color="auto"/>
        <w:right w:val="none" w:sz="0" w:space="0" w:color="auto"/>
      </w:divBdr>
    </w:div>
    <w:div w:id="1666517690">
      <w:bodyDiv w:val="1"/>
      <w:marLeft w:val="0"/>
      <w:marRight w:val="0"/>
      <w:marTop w:val="0"/>
      <w:marBottom w:val="0"/>
      <w:divBdr>
        <w:top w:val="none" w:sz="0" w:space="0" w:color="auto"/>
        <w:left w:val="none" w:sz="0" w:space="0" w:color="auto"/>
        <w:bottom w:val="none" w:sz="0" w:space="0" w:color="auto"/>
        <w:right w:val="none" w:sz="0" w:space="0" w:color="auto"/>
      </w:divBdr>
      <w:divsChild>
        <w:div w:id="2060588622">
          <w:marLeft w:val="0"/>
          <w:marRight w:val="0"/>
          <w:marTop w:val="0"/>
          <w:marBottom w:val="0"/>
          <w:divBdr>
            <w:top w:val="none" w:sz="0" w:space="0" w:color="auto"/>
            <w:left w:val="none" w:sz="0" w:space="0" w:color="auto"/>
            <w:bottom w:val="none" w:sz="0" w:space="0" w:color="auto"/>
            <w:right w:val="none" w:sz="0" w:space="0" w:color="auto"/>
          </w:divBdr>
          <w:divsChild>
            <w:div w:id="705910919">
              <w:marLeft w:val="254"/>
              <w:marRight w:val="0"/>
              <w:marTop w:val="0"/>
              <w:marBottom w:val="0"/>
              <w:divBdr>
                <w:top w:val="none" w:sz="0" w:space="0" w:color="auto"/>
                <w:left w:val="none" w:sz="0" w:space="0" w:color="auto"/>
                <w:bottom w:val="none" w:sz="0" w:space="0" w:color="auto"/>
                <w:right w:val="none" w:sz="0" w:space="0" w:color="auto"/>
              </w:divBdr>
            </w:div>
            <w:div w:id="1321347641">
              <w:marLeft w:val="254"/>
              <w:marRight w:val="0"/>
              <w:marTop w:val="0"/>
              <w:marBottom w:val="0"/>
              <w:divBdr>
                <w:top w:val="none" w:sz="0" w:space="0" w:color="auto"/>
                <w:left w:val="none" w:sz="0" w:space="0" w:color="auto"/>
                <w:bottom w:val="none" w:sz="0" w:space="0" w:color="auto"/>
                <w:right w:val="none" w:sz="0" w:space="0" w:color="auto"/>
              </w:divBdr>
              <w:divsChild>
                <w:div w:id="1201212672">
                  <w:marLeft w:val="0"/>
                  <w:marRight w:val="0"/>
                  <w:marTop w:val="0"/>
                  <w:marBottom w:val="0"/>
                  <w:divBdr>
                    <w:top w:val="none" w:sz="0" w:space="0" w:color="auto"/>
                    <w:left w:val="none" w:sz="0" w:space="0" w:color="auto"/>
                    <w:bottom w:val="none" w:sz="0" w:space="0" w:color="auto"/>
                    <w:right w:val="none" w:sz="0" w:space="0" w:color="auto"/>
                  </w:divBdr>
                </w:div>
              </w:divsChild>
            </w:div>
            <w:div w:id="1641376642">
              <w:marLeft w:val="261"/>
              <w:marRight w:val="0"/>
              <w:marTop w:val="0"/>
              <w:marBottom w:val="0"/>
              <w:divBdr>
                <w:top w:val="none" w:sz="0" w:space="0" w:color="auto"/>
                <w:left w:val="none" w:sz="0" w:space="0" w:color="auto"/>
                <w:bottom w:val="none" w:sz="0" w:space="0" w:color="auto"/>
                <w:right w:val="none" w:sz="0" w:space="0" w:color="auto"/>
              </w:divBdr>
            </w:div>
          </w:divsChild>
        </w:div>
        <w:div w:id="1919366177">
          <w:marLeft w:val="0"/>
          <w:marRight w:val="0"/>
          <w:marTop w:val="0"/>
          <w:marBottom w:val="0"/>
          <w:divBdr>
            <w:top w:val="none" w:sz="0" w:space="0" w:color="auto"/>
            <w:left w:val="none" w:sz="0" w:space="0" w:color="auto"/>
            <w:bottom w:val="none" w:sz="0" w:space="0" w:color="auto"/>
            <w:right w:val="none" w:sz="0" w:space="0" w:color="auto"/>
          </w:divBdr>
          <w:divsChild>
            <w:div w:id="1213663349">
              <w:marLeft w:val="1524"/>
              <w:marRight w:val="0"/>
              <w:marTop w:val="0"/>
              <w:marBottom w:val="0"/>
              <w:divBdr>
                <w:top w:val="none" w:sz="0" w:space="0" w:color="auto"/>
                <w:left w:val="none" w:sz="0" w:space="0" w:color="auto"/>
                <w:bottom w:val="none" w:sz="0" w:space="0" w:color="auto"/>
                <w:right w:val="none" w:sz="0" w:space="0" w:color="auto"/>
              </w:divBdr>
            </w:div>
            <w:div w:id="1851674379">
              <w:marLeft w:val="1016"/>
              <w:marRight w:val="0"/>
              <w:marTop w:val="0"/>
              <w:marBottom w:val="0"/>
              <w:divBdr>
                <w:top w:val="none" w:sz="0" w:space="0" w:color="auto"/>
                <w:left w:val="none" w:sz="0" w:space="0" w:color="auto"/>
                <w:bottom w:val="none" w:sz="0" w:space="0" w:color="auto"/>
                <w:right w:val="none" w:sz="0" w:space="0" w:color="auto"/>
              </w:divBdr>
            </w:div>
          </w:divsChild>
        </w:div>
      </w:divsChild>
    </w:div>
    <w:div w:id="1714226739">
      <w:bodyDiv w:val="1"/>
      <w:marLeft w:val="0"/>
      <w:marRight w:val="0"/>
      <w:marTop w:val="0"/>
      <w:marBottom w:val="0"/>
      <w:divBdr>
        <w:top w:val="none" w:sz="0" w:space="0" w:color="auto"/>
        <w:left w:val="none" w:sz="0" w:space="0" w:color="auto"/>
        <w:bottom w:val="none" w:sz="0" w:space="0" w:color="auto"/>
        <w:right w:val="none" w:sz="0" w:space="0" w:color="auto"/>
      </w:divBdr>
    </w:div>
    <w:div w:id="1718430822">
      <w:bodyDiv w:val="1"/>
      <w:marLeft w:val="0"/>
      <w:marRight w:val="0"/>
      <w:marTop w:val="0"/>
      <w:marBottom w:val="0"/>
      <w:divBdr>
        <w:top w:val="none" w:sz="0" w:space="0" w:color="auto"/>
        <w:left w:val="none" w:sz="0" w:space="0" w:color="auto"/>
        <w:bottom w:val="none" w:sz="0" w:space="0" w:color="auto"/>
        <w:right w:val="none" w:sz="0" w:space="0" w:color="auto"/>
      </w:divBdr>
    </w:div>
    <w:div w:id="1741321944">
      <w:bodyDiv w:val="1"/>
      <w:marLeft w:val="0"/>
      <w:marRight w:val="0"/>
      <w:marTop w:val="0"/>
      <w:marBottom w:val="0"/>
      <w:divBdr>
        <w:top w:val="none" w:sz="0" w:space="0" w:color="auto"/>
        <w:left w:val="none" w:sz="0" w:space="0" w:color="auto"/>
        <w:bottom w:val="none" w:sz="0" w:space="0" w:color="auto"/>
        <w:right w:val="none" w:sz="0" w:space="0" w:color="auto"/>
      </w:divBdr>
    </w:div>
    <w:div w:id="1778596985">
      <w:bodyDiv w:val="1"/>
      <w:marLeft w:val="0"/>
      <w:marRight w:val="0"/>
      <w:marTop w:val="0"/>
      <w:marBottom w:val="0"/>
      <w:divBdr>
        <w:top w:val="none" w:sz="0" w:space="0" w:color="auto"/>
        <w:left w:val="none" w:sz="0" w:space="0" w:color="auto"/>
        <w:bottom w:val="none" w:sz="0" w:space="0" w:color="auto"/>
        <w:right w:val="none" w:sz="0" w:space="0" w:color="auto"/>
      </w:divBdr>
    </w:div>
    <w:div w:id="1933204384">
      <w:bodyDiv w:val="1"/>
      <w:marLeft w:val="0"/>
      <w:marRight w:val="0"/>
      <w:marTop w:val="0"/>
      <w:marBottom w:val="0"/>
      <w:divBdr>
        <w:top w:val="none" w:sz="0" w:space="0" w:color="auto"/>
        <w:left w:val="none" w:sz="0" w:space="0" w:color="auto"/>
        <w:bottom w:val="none" w:sz="0" w:space="0" w:color="auto"/>
        <w:right w:val="none" w:sz="0" w:space="0" w:color="auto"/>
      </w:divBdr>
    </w:div>
    <w:div w:id="1985619632">
      <w:bodyDiv w:val="1"/>
      <w:marLeft w:val="0"/>
      <w:marRight w:val="0"/>
      <w:marTop w:val="0"/>
      <w:marBottom w:val="0"/>
      <w:divBdr>
        <w:top w:val="none" w:sz="0" w:space="0" w:color="auto"/>
        <w:left w:val="none" w:sz="0" w:space="0" w:color="auto"/>
        <w:bottom w:val="none" w:sz="0" w:space="0" w:color="auto"/>
        <w:right w:val="none" w:sz="0" w:space="0" w:color="auto"/>
      </w:divBdr>
      <w:divsChild>
        <w:div w:id="8458226">
          <w:marLeft w:val="0"/>
          <w:marRight w:val="0"/>
          <w:marTop w:val="0"/>
          <w:marBottom w:val="0"/>
          <w:divBdr>
            <w:top w:val="none" w:sz="0" w:space="0" w:color="auto"/>
            <w:left w:val="none" w:sz="0" w:space="0" w:color="auto"/>
            <w:bottom w:val="none" w:sz="0" w:space="0" w:color="auto"/>
            <w:right w:val="none" w:sz="0" w:space="0" w:color="auto"/>
          </w:divBdr>
        </w:div>
        <w:div w:id="45228800">
          <w:marLeft w:val="0"/>
          <w:marRight w:val="0"/>
          <w:marTop w:val="0"/>
          <w:marBottom w:val="0"/>
          <w:divBdr>
            <w:top w:val="none" w:sz="0" w:space="0" w:color="auto"/>
            <w:left w:val="none" w:sz="0" w:space="0" w:color="auto"/>
            <w:bottom w:val="none" w:sz="0" w:space="0" w:color="auto"/>
            <w:right w:val="none" w:sz="0" w:space="0" w:color="auto"/>
          </w:divBdr>
        </w:div>
        <w:div w:id="86586562">
          <w:marLeft w:val="0"/>
          <w:marRight w:val="0"/>
          <w:marTop w:val="0"/>
          <w:marBottom w:val="0"/>
          <w:divBdr>
            <w:top w:val="none" w:sz="0" w:space="0" w:color="auto"/>
            <w:left w:val="none" w:sz="0" w:space="0" w:color="auto"/>
            <w:bottom w:val="none" w:sz="0" w:space="0" w:color="auto"/>
            <w:right w:val="none" w:sz="0" w:space="0" w:color="auto"/>
          </w:divBdr>
        </w:div>
        <w:div w:id="101414758">
          <w:marLeft w:val="0"/>
          <w:marRight w:val="0"/>
          <w:marTop w:val="0"/>
          <w:marBottom w:val="0"/>
          <w:divBdr>
            <w:top w:val="none" w:sz="0" w:space="0" w:color="auto"/>
            <w:left w:val="none" w:sz="0" w:space="0" w:color="auto"/>
            <w:bottom w:val="none" w:sz="0" w:space="0" w:color="auto"/>
            <w:right w:val="none" w:sz="0" w:space="0" w:color="auto"/>
          </w:divBdr>
        </w:div>
        <w:div w:id="126512142">
          <w:marLeft w:val="0"/>
          <w:marRight w:val="0"/>
          <w:marTop w:val="0"/>
          <w:marBottom w:val="0"/>
          <w:divBdr>
            <w:top w:val="none" w:sz="0" w:space="0" w:color="auto"/>
            <w:left w:val="none" w:sz="0" w:space="0" w:color="auto"/>
            <w:bottom w:val="none" w:sz="0" w:space="0" w:color="auto"/>
            <w:right w:val="none" w:sz="0" w:space="0" w:color="auto"/>
          </w:divBdr>
        </w:div>
        <w:div w:id="147212954">
          <w:marLeft w:val="0"/>
          <w:marRight w:val="0"/>
          <w:marTop w:val="0"/>
          <w:marBottom w:val="0"/>
          <w:divBdr>
            <w:top w:val="none" w:sz="0" w:space="0" w:color="auto"/>
            <w:left w:val="none" w:sz="0" w:space="0" w:color="auto"/>
            <w:bottom w:val="none" w:sz="0" w:space="0" w:color="auto"/>
            <w:right w:val="none" w:sz="0" w:space="0" w:color="auto"/>
          </w:divBdr>
        </w:div>
        <w:div w:id="187377424">
          <w:marLeft w:val="0"/>
          <w:marRight w:val="0"/>
          <w:marTop w:val="0"/>
          <w:marBottom w:val="0"/>
          <w:divBdr>
            <w:top w:val="none" w:sz="0" w:space="0" w:color="auto"/>
            <w:left w:val="none" w:sz="0" w:space="0" w:color="auto"/>
            <w:bottom w:val="none" w:sz="0" w:space="0" w:color="auto"/>
            <w:right w:val="none" w:sz="0" w:space="0" w:color="auto"/>
          </w:divBdr>
        </w:div>
        <w:div w:id="203906419">
          <w:marLeft w:val="0"/>
          <w:marRight w:val="0"/>
          <w:marTop w:val="0"/>
          <w:marBottom w:val="0"/>
          <w:divBdr>
            <w:top w:val="none" w:sz="0" w:space="0" w:color="auto"/>
            <w:left w:val="none" w:sz="0" w:space="0" w:color="auto"/>
            <w:bottom w:val="none" w:sz="0" w:space="0" w:color="auto"/>
            <w:right w:val="none" w:sz="0" w:space="0" w:color="auto"/>
          </w:divBdr>
        </w:div>
        <w:div w:id="204567622">
          <w:marLeft w:val="0"/>
          <w:marRight w:val="0"/>
          <w:marTop w:val="0"/>
          <w:marBottom w:val="0"/>
          <w:divBdr>
            <w:top w:val="none" w:sz="0" w:space="0" w:color="auto"/>
            <w:left w:val="none" w:sz="0" w:space="0" w:color="auto"/>
            <w:bottom w:val="none" w:sz="0" w:space="0" w:color="auto"/>
            <w:right w:val="none" w:sz="0" w:space="0" w:color="auto"/>
          </w:divBdr>
        </w:div>
        <w:div w:id="218632275">
          <w:marLeft w:val="0"/>
          <w:marRight w:val="0"/>
          <w:marTop w:val="0"/>
          <w:marBottom w:val="0"/>
          <w:divBdr>
            <w:top w:val="none" w:sz="0" w:space="0" w:color="auto"/>
            <w:left w:val="none" w:sz="0" w:space="0" w:color="auto"/>
            <w:bottom w:val="none" w:sz="0" w:space="0" w:color="auto"/>
            <w:right w:val="none" w:sz="0" w:space="0" w:color="auto"/>
          </w:divBdr>
        </w:div>
        <w:div w:id="243998118">
          <w:marLeft w:val="0"/>
          <w:marRight w:val="0"/>
          <w:marTop w:val="0"/>
          <w:marBottom w:val="0"/>
          <w:divBdr>
            <w:top w:val="none" w:sz="0" w:space="0" w:color="auto"/>
            <w:left w:val="none" w:sz="0" w:space="0" w:color="auto"/>
            <w:bottom w:val="none" w:sz="0" w:space="0" w:color="auto"/>
            <w:right w:val="none" w:sz="0" w:space="0" w:color="auto"/>
          </w:divBdr>
        </w:div>
        <w:div w:id="263877411">
          <w:marLeft w:val="0"/>
          <w:marRight w:val="0"/>
          <w:marTop w:val="0"/>
          <w:marBottom w:val="0"/>
          <w:divBdr>
            <w:top w:val="none" w:sz="0" w:space="0" w:color="auto"/>
            <w:left w:val="none" w:sz="0" w:space="0" w:color="auto"/>
            <w:bottom w:val="none" w:sz="0" w:space="0" w:color="auto"/>
            <w:right w:val="none" w:sz="0" w:space="0" w:color="auto"/>
          </w:divBdr>
        </w:div>
        <w:div w:id="275987001">
          <w:marLeft w:val="0"/>
          <w:marRight w:val="0"/>
          <w:marTop w:val="0"/>
          <w:marBottom w:val="0"/>
          <w:divBdr>
            <w:top w:val="none" w:sz="0" w:space="0" w:color="auto"/>
            <w:left w:val="none" w:sz="0" w:space="0" w:color="auto"/>
            <w:bottom w:val="none" w:sz="0" w:space="0" w:color="auto"/>
            <w:right w:val="none" w:sz="0" w:space="0" w:color="auto"/>
          </w:divBdr>
        </w:div>
        <w:div w:id="305479935">
          <w:marLeft w:val="0"/>
          <w:marRight w:val="0"/>
          <w:marTop w:val="0"/>
          <w:marBottom w:val="0"/>
          <w:divBdr>
            <w:top w:val="none" w:sz="0" w:space="0" w:color="auto"/>
            <w:left w:val="none" w:sz="0" w:space="0" w:color="auto"/>
            <w:bottom w:val="none" w:sz="0" w:space="0" w:color="auto"/>
            <w:right w:val="none" w:sz="0" w:space="0" w:color="auto"/>
          </w:divBdr>
        </w:div>
        <w:div w:id="320042642">
          <w:marLeft w:val="0"/>
          <w:marRight w:val="0"/>
          <w:marTop w:val="0"/>
          <w:marBottom w:val="0"/>
          <w:divBdr>
            <w:top w:val="none" w:sz="0" w:space="0" w:color="auto"/>
            <w:left w:val="none" w:sz="0" w:space="0" w:color="auto"/>
            <w:bottom w:val="none" w:sz="0" w:space="0" w:color="auto"/>
            <w:right w:val="none" w:sz="0" w:space="0" w:color="auto"/>
          </w:divBdr>
        </w:div>
        <w:div w:id="349644007">
          <w:marLeft w:val="0"/>
          <w:marRight w:val="0"/>
          <w:marTop w:val="0"/>
          <w:marBottom w:val="0"/>
          <w:divBdr>
            <w:top w:val="none" w:sz="0" w:space="0" w:color="auto"/>
            <w:left w:val="none" w:sz="0" w:space="0" w:color="auto"/>
            <w:bottom w:val="none" w:sz="0" w:space="0" w:color="auto"/>
            <w:right w:val="none" w:sz="0" w:space="0" w:color="auto"/>
          </w:divBdr>
        </w:div>
        <w:div w:id="497384872">
          <w:marLeft w:val="0"/>
          <w:marRight w:val="0"/>
          <w:marTop w:val="0"/>
          <w:marBottom w:val="0"/>
          <w:divBdr>
            <w:top w:val="none" w:sz="0" w:space="0" w:color="auto"/>
            <w:left w:val="none" w:sz="0" w:space="0" w:color="auto"/>
            <w:bottom w:val="none" w:sz="0" w:space="0" w:color="auto"/>
            <w:right w:val="none" w:sz="0" w:space="0" w:color="auto"/>
          </w:divBdr>
        </w:div>
        <w:div w:id="523708803">
          <w:marLeft w:val="0"/>
          <w:marRight w:val="0"/>
          <w:marTop w:val="0"/>
          <w:marBottom w:val="0"/>
          <w:divBdr>
            <w:top w:val="none" w:sz="0" w:space="0" w:color="auto"/>
            <w:left w:val="none" w:sz="0" w:space="0" w:color="auto"/>
            <w:bottom w:val="none" w:sz="0" w:space="0" w:color="auto"/>
            <w:right w:val="none" w:sz="0" w:space="0" w:color="auto"/>
          </w:divBdr>
        </w:div>
        <w:div w:id="526716006">
          <w:marLeft w:val="0"/>
          <w:marRight w:val="0"/>
          <w:marTop w:val="0"/>
          <w:marBottom w:val="0"/>
          <w:divBdr>
            <w:top w:val="none" w:sz="0" w:space="0" w:color="auto"/>
            <w:left w:val="none" w:sz="0" w:space="0" w:color="auto"/>
            <w:bottom w:val="none" w:sz="0" w:space="0" w:color="auto"/>
            <w:right w:val="none" w:sz="0" w:space="0" w:color="auto"/>
          </w:divBdr>
        </w:div>
        <w:div w:id="541021171">
          <w:marLeft w:val="0"/>
          <w:marRight w:val="0"/>
          <w:marTop w:val="0"/>
          <w:marBottom w:val="0"/>
          <w:divBdr>
            <w:top w:val="none" w:sz="0" w:space="0" w:color="auto"/>
            <w:left w:val="none" w:sz="0" w:space="0" w:color="auto"/>
            <w:bottom w:val="none" w:sz="0" w:space="0" w:color="auto"/>
            <w:right w:val="none" w:sz="0" w:space="0" w:color="auto"/>
          </w:divBdr>
        </w:div>
        <w:div w:id="569003686">
          <w:marLeft w:val="0"/>
          <w:marRight w:val="0"/>
          <w:marTop w:val="0"/>
          <w:marBottom w:val="0"/>
          <w:divBdr>
            <w:top w:val="none" w:sz="0" w:space="0" w:color="auto"/>
            <w:left w:val="none" w:sz="0" w:space="0" w:color="auto"/>
            <w:bottom w:val="none" w:sz="0" w:space="0" w:color="auto"/>
            <w:right w:val="none" w:sz="0" w:space="0" w:color="auto"/>
          </w:divBdr>
        </w:div>
        <w:div w:id="575290364">
          <w:marLeft w:val="0"/>
          <w:marRight w:val="0"/>
          <w:marTop w:val="0"/>
          <w:marBottom w:val="0"/>
          <w:divBdr>
            <w:top w:val="none" w:sz="0" w:space="0" w:color="auto"/>
            <w:left w:val="none" w:sz="0" w:space="0" w:color="auto"/>
            <w:bottom w:val="none" w:sz="0" w:space="0" w:color="auto"/>
            <w:right w:val="none" w:sz="0" w:space="0" w:color="auto"/>
          </w:divBdr>
        </w:div>
        <w:div w:id="578369202">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630869967">
          <w:marLeft w:val="0"/>
          <w:marRight w:val="0"/>
          <w:marTop w:val="0"/>
          <w:marBottom w:val="0"/>
          <w:divBdr>
            <w:top w:val="none" w:sz="0" w:space="0" w:color="auto"/>
            <w:left w:val="none" w:sz="0" w:space="0" w:color="auto"/>
            <w:bottom w:val="none" w:sz="0" w:space="0" w:color="auto"/>
            <w:right w:val="none" w:sz="0" w:space="0" w:color="auto"/>
          </w:divBdr>
        </w:div>
        <w:div w:id="665017581">
          <w:marLeft w:val="0"/>
          <w:marRight w:val="0"/>
          <w:marTop w:val="0"/>
          <w:marBottom w:val="0"/>
          <w:divBdr>
            <w:top w:val="none" w:sz="0" w:space="0" w:color="auto"/>
            <w:left w:val="none" w:sz="0" w:space="0" w:color="auto"/>
            <w:bottom w:val="none" w:sz="0" w:space="0" w:color="auto"/>
            <w:right w:val="none" w:sz="0" w:space="0" w:color="auto"/>
          </w:divBdr>
        </w:div>
        <w:div w:id="688995474">
          <w:marLeft w:val="0"/>
          <w:marRight w:val="0"/>
          <w:marTop w:val="0"/>
          <w:marBottom w:val="0"/>
          <w:divBdr>
            <w:top w:val="none" w:sz="0" w:space="0" w:color="auto"/>
            <w:left w:val="none" w:sz="0" w:space="0" w:color="auto"/>
            <w:bottom w:val="none" w:sz="0" w:space="0" w:color="auto"/>
            <w:right w:val="none" w:sz="0" w:space="0" w:color="auto"/>
          </w:divBdr>
        </w:div>
        <w:div w:id="704260306">
          <w:marLeft w:val="0"/>
          <w:marRight w:val="0"/>
          <w:marTop w:val="0"/>
          <w:marBottom w:val="0"/>
          <w:divBdr>
            <w:top w:val="none" w:sz="0" w:space="0" w:color="auto"/>
            <w:left w:val="none" w:sz="0" w:space="0" w:color="auto"/>
            <w:bottom w:val="none" w:sz="0" w:space="0" w:color="auto"/>
            <w:right w:val="none" w:sz="0" w:space="0" w:color="auto"/>
          </w:divBdr>
        </w:div>
        <w:div w:id="747657889">
          <w:marLeft w:val="0"/>
          <w:marRight w:val="0"/>
          <w:marTop w:val="0"/>
          <w:marBottom w:val="0"/>
          <w:divBdr>
            <w:top w:val="none" w:sz="0" w:space="0" w:color="auto"/>
            <w:left w:val="none" w:sz="0" w:space="0" w:color="auto"/>
            <w:bottom w:val="none" w:sz="0" w:space="0" w:color="auto"/>
            <w:right w:val="none" w:sz="0" w:space="0" w:color="auto"/>
          </w:divBdr>
        </w:div>
        <w:div w:id="781266691">
          <w:marLeft w:val="0"/>
          <w:marRight w:val="0"/>
          <w:marTop w:val="0"/>
          <w:marBottom w:val="0"/>
          <w:divBdr>
            <w:top w:val="none" w:sz="0" w:space="0" w:color="auto"/>
            <w:left w:val="none" w:sz="0" w:space="0" w:color="auto"/>
            <w:bottom w:val="none" w:sz="0" w:space="0" w:color="auto"/>
            <w:right w:val="none" w:sz="0" w:space="0" w:color="auto"/>
          </w:divBdr>
        </w:div>
        <w:div w:id="804662738">
          <w:marLeft w:val="0"/>
          <w:marRight w:val="0"/>
          <w:marTop w:val="0"/>
          <w:marBottom w:val="0"/>
          <w:divBdr>
            <w:top w:val="none" w:sz="0" w:space="0" w:color="auto"/>
            <w:left w:val="none" w:sz="0" w:space="0" w:color="auto"/>
            <w:bottom w:val="none" w:sz="0" w:space="0" w:color="auto"/>
            <w:right w:val="none" w:sz="0" w:space="0" w:color="auto"/>
          </w:divBdr>
        </w:div>
        <w:div w:id="836652990">
          <w:marLeft w:val="0"/>
          <w:marRight w:val="0"/>
          <w:marTop w:val="0"/>
          <w:marBottom w:val="0"/>
          <w:divBdr>
            <w:top w:val="none" w:sz="0" w:space="0" w:color="auto"/>
            <w:left w:val="none" w:sz="0" w:space="0" w:color="auto"/>
            <w:bottom w:val="none" w:sz="0" w:space="0" w:color="auto"/>
            <w:right w:val="none" w:sz="0" w:space="0" w:color="auto"/>
          </w:divBdr>
        </w:div>
        <w:div w:id="902714674">
          <w:marLeft w:val="0"/>
          <w:marRight w:val="0"/>
          <w:marTop w:val="0"/>
          <w:marBottom w:val="0"/>
          <w:divBdr>
            <w:top w:val="none" w:sz="0" w:space="0" w:color="auto"/>
            <w:left w:val="none" w:sz="0" w:space="0" w:color="auto"/>
            <w:bottom w:val="none" w:sz="0" w:space="0" w:color="auto"/>
            <w:right w:val="none" w:sz="0" w:space="0" w:color="auto"/>
          </w:divBdr>
        </w:div>
        <w:div w:id="928807259">
          <w:marLeft w:val="0"/>
          <w:marRight w:val="0"/>
          <w:marTop w:val="0"/>
          <w:marBottom w:val="0"/>
          <w:divBdr>
            <w:top w:val="none" w:sz="0" w:space="0" w:color="auto"/>
            <w:left w:val="none" w:sz="0" w:space="0" w:color="auto"/>
            <w:bottom w:val="none" w:sz="0" w:space="0" w:color="auto"/>
            <w:right w:val="none" w:sz="0" w:space="0" w:color="auto"/>
          </w:divBdr>
        </w:div>
        <w:div w:id="941034169">
          <w:marLeft w:val="0"/>
          <w:marRight w:val="0"/>
          <w:marTop w:val="0"/>
          <w:marBottom w:val="0"/>
          <w:divBdr>
            <w:top w:val="none" w:sz="0" w:space="0" w:color="auto"/>
            <w:left w:val="none" w:sz="0" w:space="0" w:color="auto"/>
            <w:bottom w:val="none" w:sz="0" w:space="0" w:color="auto"/>
            <w:right w:val="none" w:sz="0" w:space="0" w:color="auto"/>
          </w:divBdr>
        </w:div>
        <w:div w:id="958143173">
          <w:marLeft w:val="0"/>
          <w:marRight w:val="0"/>
          <w:marTop w:val="0"/>
          <w:marBottom w:val="0"/>
          <w:divBdr>
            <w:top w:val="none" w:sz="0" w:space="0" w:color="auto"/>
            <w:left w:val="none" w:sz="0" w:space="0" w:color="auto"/>
            <w:bottom w:val="none" w:sz="0" w:space="0" w:color="auto"/>
            <w:right w:val="none" w:sz="0" w:space="0" w:color="auto"/>
          </w:divBdr>
        </w:div>
        <w:div w:id="987562249">
          <w:marLeft w:val="0"/>
          <w:marRight w:val="0"/>
          <w:marTop w:val="0"/>
          <w:marBottom w:val="0"/>
          <w:divBdr>
            <w:top w:val="none" w:sz="0" w:space="0" w:color="auto"/>
            <w:left w:val="none" w:sz="0" w:space="0" w:color="auto"/>
            <w:bottom w:val="none" w:sz="0" w:space="0" w:color="auto"/>
            <w:right w:val="none" w:sz="0" w:space="0" w:color="auto"/>
          </w:divBdr>
        </w:div>
        <w:div w:id="1054619268">
          <w:marLeft w:val="0"/>
          <w:marRight w:val="0"/>
          <w:marTop w:val="0"/>
          <w:marBottom w:val="0"/>
          <w:divBdr>
            <w:top w:val="none" w:sz="0" w:space="0" w:color="auto"/>
            <w:left w:val="none" w:sz="0" w:space="0" w:color="auto"/>
            <w:bottom w:val="none" w:sz="0" w:space="0" w:color="auto"/>
            <w:right w:val="none" w:sz="0" w:space="0" w:color="auto"/>
          </w:divBdr>
        </w:div>
        <w:div w:id="1081290340">
          <w:marLeft w:val="0"/>
          <w:marRight w:val="0"/>
          <w:marTop w:val="0"/>
          <w:marBottom w:val="0"/>
          <w:divBdr>
            <w:top w:val="none" w:sz="0" w:space="0" w:color="auto"/>
            <w:left w:val="none" w:sz="0" w:space="0" w:color="auto"/>
            <w:bottom w:val="none" w:sz="0" w:space="0" w:color="auto"/>
            <w:right w:val="none" w:sz="0" w:space="0" w:color="auto"/>
          </w:divBdr>
        </w:div>
        <w:div w:id="1087193716">
          <w:marLeft w:val="0"/>
          <w:marRight w:val="0"/>
          <w:marTop w:val="0"/>
          <w:marBottom w:val="0"/>
          <w:divBdr>
            <w:top w:val="none" w:sz="0" w:space="0" w:color="auto"/>
            <w:left w:val="none" w:sz="0" w:space="0" w:color="auto"/>
            <w:bottom w:val="none" w:sz="0" w:space="0" w:color="auto"/>
            <w:right w:val="none" w:sz="0" w:space="0" w:color="auto"/>
          </w:divBdr>
        </w:div>
        <w:div w:id="1136944812">
          <w:marLeft w:val="0"/>
          <w:marRight w:val="0"/>
          <w:marTop w:val="0"/>
          <w:marBottom w:val="0"/>
          <w:divBdr>
            <w:top w:val="none" w:sz="0" w:space="0" w:color="auto"/>
            <w:left w:val="none" w:sz="0" w:space="0" w:color="auto"/>
            <w:bottom w:val="none" w:sz="0" w:space="0" w:color="auto"/>
            <w:right w:val="none" w:sz="0" w:space="0" w:color="auto"/>
          </w:divBdr>
        </w:div>
        <w:div w:id="1190870388">
          <w:marLeft w:val="0"/>
          <w:marRight w:val="0"/>
          <w:marTop w:val="0"/>
          <w:marBottom w:val="0"/>
          <w:divBdr>
            <w:top w:val="none" w:sz="0" w:space="0" w:color="auto"/>
            <w:left w:val="none" w:sz="0" w:space="0" w:color="auto"/>
            <w:bottom w:val="none" w:sz="0" w:space="0" w:color="auto"/>
            <w:right w:val="none" w:sz="0" w:space="0" w:color="auto"/>
          </w:divBdr>
        </w:div>
        <w:div w:id="1228757931">
          <w:marLeft w:val="0"/>
          <w:marRight w:val="0"/>
          <w:marTop w:val="0"/>
          <w:marBottom w:val="0"/>
          <w:divBdr>
            <w:top w:val="none" w:sz="0" w:space="0" w:color="auto"/>
            <w:left w:val="none" w:sz="0" w:space="0" w:color="auto"/>
            <w:bottom w:val="none" w:sz="0" w:space="0" w:color="auto"/>
            <w:right w:val="none" w:sz="0" w:space="0" w:color="auto"/>
          </w:divBdr>
        </w:div>
        <w:div w:id="1232229352">
          <w:marLeft w:val="0"/>
          <w:marRight w:val="0"/>
          <w:marTop w:val="0"/>
          <w:marBottom w:val="0"/>
          <w:divBdr>
            <w:top w:val="none" w:sz="0" w:space="0" w:color="auto"/>
            <w:left w:val="none" w:sz="0" w:space="0" w:color="auto"/>
            <w:bottom w:val="none" w:sz="0" w:space="0" w:color="auto"/>
            <w:right w:val="none" w:sz="0" w:space="0" w:color="auto"/>
          </w:divBdr>
        </w:div>
        <w:div w:id="1235822509">
          <w:marLeft w:val="0"/>
          <w:marRight w:val="0"/>
          <w:marTop w:val="0"/>
          <w:marBottom w:val="0"/>
          <w:divBdr>
            <w:top w:val="none" w:sz="0" w:space="0" w:color="auto"/>
            <w:left w:val="none" w:sz="0" w:space="0" w:color="auto"/>
            <w:bottom w:val="none" w:sz="0" w:space="0" w:color="auto"/>
            <w:right w:val="none" w:sz="0" w:space="0" w:color="auto"/>
          </w:divBdr>
        </w:div>
        <w:div w:id="1285190780">
          <w:marLeft w:val="0"/>
          <w:marRight w:val="0"/>
          <w:marTop w:val="0"/>
          <w:marBottom w:val="0"/>
          <w:divBdr>
            <w:top w:val="none" w:sz="0" w:space="0" w:color="auto"/>
            <w:left w:val="none" w:sz="0" w:space="0" w:color="auto"/>
            <w:bottom w:val="none" w:sz="0" w:space="0" w:color="auto"/>
            <w:right w:val="none" w:sz="0" w:space="0" w:color="auto"/>
          </w:divBdr>
        </w:div>
        <w:div w:id="1304115202">
          <w:marLeft w:val="0"/>
          <w:marRight w:val="0"/>
          <w:marTop w:val="0"/>
          <w:marBottom w:val="0"/>
          <w:divBdr>
            <w:top w:val="none" w:sz="0" w:space="0" w:color="auto"/>
            <w:left w:val="none" w:sz="0" w:space="0" w:color="auto"/>
            <w:bottom w:val="none" w:sz="0" w:space="0" w:color="auto"/>
            <w:right w:val="none" w:sz="0" w:space="0" w:color="auto"/>
          </w:divBdr>
        </w:div>
        <w:div w:id="1314024009">
          <w:marLeft w:val="0"/>
          <w:marRight w:val="0"/>
          <w:marTop w:val="0"/>
          <w:marBottom w:val="0"/>
          <w:divBdr>
            <w:top w:val="none" w:sz="0" w:space="0" w:color="auto"/>
            <w:left w:val="none" w:sz="0" w:space="0" w:color="auto"/>
            <w:bottom w:val="none" w:sz="0" w:space="0" w:color="auto"/>
            <w:right w:val="none" w:sz="0" w:space="0" w:color="auto"/>
          </w:divBdr>
        </w:div>
        <w:div w:id="1360666129">
          <w:marLeft w:val="0"/>
          <w:marRight w:val="0"/>
          <w:marTop w:val="0"/>
          <w:marBottom w:val="0"/>
          <w:divBdr>
            <w:top w:val="none" w:sz="0" w:space="0" w:color="auto"/>
            <w:left w:val="none" w:sz="0" w:space="0" w:color="auto"/>
            <w:bottom w:val="none" w:sz="0" w:space="0" w:color="auto"/>
            <w:right w:val="none" w:sz="0" w:space="0" w:color="auto"/>
          </w:divBdr>
        </w:div>
        <w:div w:id="1425373283">
          <w:marLeft w:val="0"/>
          <w:marRight w:val="0"/>
          <w:marTop w:val="0"/>
          <w:marBottom w:val="0"/>
          <w:divBdr>
            <w:top w:val="none" w:sz="0" w:space="0" w:color="auto"/>
            <w:left w:val="none" w:sz="0" w:space="0" w:color="auto"/>
            <w:bottom w:val="none" w:sz="0" w:space="0" w:color="auto"/>
            <w:right w:val="none" w:sz="0" w:space="0" w:color="auto"/>
          </w:divBdr>
        </w:div>
        <w:div w:id="1434746809">
          <w:marLeft w:val="0"/>
          <w:marRight w:val="0"/>
          <w:marTop w:val="0"/>
          <w:marBottom w:val="0"/>
          <w:divBdr>
            <w:top w:val="none" w:sz="0" w:space="0" w:color="auto"/>
            <w:left w:val="none" w:sz="0" w:space="0" w:color="auto"/>
            <w:bottom w:val="none" w:sz="0" w:space="0" w:color="auto"/>
            <w:right w:val="none" w:sz="0" w:space="0" w:color="auto"/>
          </w:divBdr>
        </w:div>
        <w:div w:id="1441100285">
          <w:marLeft w:val="0"/>
          <w:marRight w:val="0"/>
          <w:marTop w:val="0"/>
          <w:marBottom w:val="0"/>
          <w:divBdr>
            <w:top w:val="none" w:sz="0" w:space="0" w:color="auto"/>
            <w:left w:val="none" w:sz="0" w:space="0" w:color="auto"/>
            <w:bottom w:val="none" w:sz="0" w:space="0" w:color="auto"/>
            <w:right w:val="none" w:sz="0" w:space="0" w:color="auto"/>
          </w:divBdr>
        </w:div>
        <w:div w:id="1460030706">
          <w:marLeft w:val="0"/>
          <w:marRight w:val="0"/>
          <w:marTop w:val="0"/>
          <w:marBottom w:val="0"/>
          <w:divBdr>
            <w:top w:val="none" w:sz="0" w:space="0" w:color="auto"/>
            <w:left w:val="none" w:sz="0" w:space="0" w:color="auto"/>
            <w:bottom w:val="none" w:sz="0" w:space="0" w:color="auto"/>
            <w:right w:val="none" w:sz="0" w:space="0" w:color="auto"/>
          </w:divBdr>
        </w:div>
        <w:div w:id="1483496837">
          <w:marLeft w:val="0"/>
          <w:marRight w:val="0"/>
          <w:marTop w:val="0"/>
          <w:marBottom w:val="0"/>
          <w:divBdr>
            <w:top w:val="none" w:sz="0" w:space="0" w:color="auto"/>
            <w:left w:val="none" w:sz="0" w:space="0" w:color="auto"/>
            <w:bottom w:val="none" w:sz="0" w:space="0" w:color="auto"/>
            <w:right w:val="none" w:sz="0" w:space="0" w:color="auto"/>
          </w:divBdr>
        </w:div>
        <w:div w:id="1533570109">
          <w:marLeft w:val="0"/>
          <w:marRight w:val="0"/>
          <w:marTop w:val="0"/>
          <w:marBottom w:val="0"/>
          <w:divBdr>
            <w:top w:val="none" w:sz="0" w:space="0" w:color="auto"/>
            <w:left w:val="none" w:sz="0" w:space="0" w:color="auto"/>
            <w:bottom w:val="none" w:sz="0" w:space="0" w:color="auto"/>
            <w:right w:val="none" w:sz="0" w:space="0" w:color="auto"/>
          </w:divBdr>
        </w:div>
        <w:div w:id="1548754934">
          <w:marLeft w:val="0"/>
          <w:marRight w:val="0"/>
          <w:marTop w:val="0"/>
          <w:marBottom w:val="0"/>
          <w:divBdr>
            <w:top w:val="none" w:sz="0" w:space="0" w:color="auto"/>
            <w:left w:val="none" w:sz="0" w:space="0" w:color="auto"/>
            <w:bottom w:val="none" w:sz="0" w:space="0" w:color="auto"/>
            <w:right w:val="none" w:sz="0" w:space="0" w:color="auto"/>
          </w:divBdr>
        </w:div>
        <w:div w:id="1623918189">
          <w:marLeft w:val="0"/>
          <w:marRight w:val="0"/>
          <w:marTop w:val="0"/>
          <w:marBottom w:val="0"/>
          <w:divBdr>
            <w:top w:val="none" w:sz="0" w:space="0" w:color="auto"/>
            <w:left w:val="none" w:sz="0" w:space="0" w:color="auto"/>
            <w:bottom w:val="none" w:sz="0" w:space="0" w:color="auto"/>
            <w:right w:val="none" w:sz="0" w:space="0" w:color="auto"/>
          </w:divBdr>
        </w:div>
        <w:div w:id="1627274165">
          <w:marLeft w:val="0"/>
          <w:marRight w:val="0"/>
          <w:marTop w:val="0"/>
          <w:marBottom w:val="0"/>
          <w:divBdr>
            <w:top w:val="none" w:sz="0" w:space="0" w:color="auto"/>
            <w:left w:val="none" w:sz="0" w:space="0" w:color="auto"/>
            <w:bottom w:val="none" w:sz="0" w:space="0" w:color="auto"/>
            <w:right w:val="none" w:sz="0" w:space="0" w:color="auto"/>
          </w:divBdr>
        </w:div>
        <w:div w:id="1862626479">
          <w:marLeft w:val="0"/>
          <w:marRight w:val="0"/>
          <w:marTop w:val="0"/>
          <w:marBottom w:val="0"/>
          <w:divBdr>
            <w:top w:val="none" w:sz="0" w:space="0" w:color="auto"/>
            <w:left w:val="none" w:sz="0" w:space="0" w:color="auto"/>
            <w:bottom w:val="none" w:sz="0" w:space="0" w:color="auto"/>
            <w:right w:val="none" w:sz="0" w:space="0" w:color="auto"/>
          </w:divBdr>
        </w:div>
        <w:div w:id="1867061952">
          <w:marLeft w:val="0"/>
          <w:marRight w:val="0"/>
          <w:marTop w:val="0"/>
          <w:marBottom w:val="0"/>
          <w:divBdr>
            <w:top w:val="none" w:sz="0" w:space="0" w:color="auto"/>
            <w:left w:val="none" w:sz="0" w:space="0" w:color="auto"/>
            <w:bottom w:val="none" w:sz="0" w:space="0" w:color="auto"/>
            <w:right w:val="none" w:sz="0" w:space="0" w:color="auto"/>
          </w:divBdr>
        </w:div>
        <w:div w:id="1963998874">
          <w:marLeft w:val="0"/>
          <w:marRight w:val="0"/>
          <w:marTop w:val="0"/>
          <w:marBottom w:val="0"/>
          <w:divBdr>
            <w:top w:val="none" w:sz="0" w:space="0" w:color="auto"/>
            <w:left w:val="none" w:sz="0" w:space="0" w:color="auto"/>
            <w:bottom w:val="none" w:sz="0" w:space="0" w:color="auto"/>
            <w:right w:val="none" w:sz="0" w:space="0" w:color="auto"/>
          </w:divBdr>
        </w:div>
        <w:div w:id="1995644565">
          <w:marLeft w:val="0"/>
          <w:marRight w:val="0"/>
          <w:marTop w:val="0"/>
          <w:marBottom w:val="0"/>
          <w:divBdr>
            <w:top w:val="none" w:sz="0" w:space="0" w:color="auto"/>
            <w:left w:val="none" w:sz="0" w:space="0" w:color="auto"/>
            <w:bottom w:val="none" w:sz="0" w:space="0" w:color="auto"/>
            <w:right w:val="none" w:sz="0" w:space="0" w:color="auto"/>
          </w:divBdr>
        </w:div>
        <w:div w:id="212503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raininfo.rprc.washington.edu/aboutBrainInfo.aspx" TargetMode="External"/><Relationship Id="rId18" Type="http://schemas.microsoft.com/office/2011/relationships/commentsExtended" Target="commentsExtended.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iykael.github.io/nipype-beginner-s-guide/neuroimaging.html" TargetMode="External"/><Relationship Id="rId7" Type="http://schemas.openxmlformats.org/officeDocument/2006/relationships/endnotes" Target="endnotes.xml"/><Relationship Id="rId12" Type="http://schemas.openxmlformats.org/officeDocument/2006/relationships/hyperlink" Target="https://tinyurl.com/abiHumanAtlas" TargetMode="External"/><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braininfo.rprc.washington.edu/aboutBrainInfo.aspx" TargetMode="External"/><Relationship Id="rId20" Type="http://schemas.openxmlformats.org/officeDocument/2006/relationships/hyperlink" Target="http://www.fmri4newbi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alablebrainatlas.incf.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inyurl.com/abiHumanAtlas"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ghdx.healthdata.org/gbd-results-tool" TargetMode="External"/><Relationship Id="rId14" Type="http://schemas.openxmlformats.org/officeDocument/2006/relationships/hyperlink" Target="https://scalablebrainatlas.incf.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5A02C1-D59D-4D27-954D-0D05094F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16</Pages>
  <Words>5918</Words>
  <Characters>33737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Student Research Assistant Application</vt:lpstr>
    </vt:vector>
  </TitlesOfParts>
  <Company>Psych Dept, UW Madison</Company>
  <LinksUpToDate>false</LinksUpToDate>
  <CharactersWithSpaces>39576</CharactersWithSpaces>
  <SharedDoc>false</SharedDoc>
  <HLinks>
    <vt:vector size="12" baseType="variant">
      <vt:variant>
        <vt:i4>7733348</vt:i4>
      </vt:variant>
      <vt:variant>
        <vt:i4>3</vt:i4>
      </vt:variant>
      <vt:variant>
        <vt:i4>0</vt:i4>
      </vt:variant>
      <vt:variant>
        <vt:i4>5</vt:i4>
      </vt:variant>
      <vt:variant>
        <vt:lpwstr>http://psyphz.psych.wisc.edu/web/student_jobs/Student_app2011.doc</vt:lpwstr>
      </vt:variant>
      <vt:variant>
        <vt:lpwstr/>
      </vt:variant>
      <vt:variant>
        <vt:i4>2490458</vt:i4>
      </vt:variant>
      <vt:variant>
        <vt:i4>0</vt:i4>
      </vt:variant>
      <vt:variant>
        <vt:i4>0</vt:i4>
      </vt:variant>
      <vt:variant>
        <vt:i4>5</vt:i4>
      </vt:variant>
      <vt:variant>
        <vt:lpwstr>jvkoger@wisc.edu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Research Assistant Application</dc:title>
  <dc:creator>Richard J. Davidson</dc:creator>
  <cp:lastModifiedBy>shackman</cp:lastModifiedBy>
  <cp:revision>8</cp:revision>
  <cp:lastPrinted>2018-08-26T19:46:00Z</cp:lastPrinted>
  <dcterms:created xsi:type="dcterms:W3CDTF">2020-12-24T15:17:00Z</dcterms:created>
  <dcterms:modified xsi:type="dcterms:W3CDTF">2021-01-22T13:52:00Z</dcterms:modified>
</cp:coreProperties>
</file>